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F00A" w14:textId="36F33087" w:rsidR="002A265C" w:rsidRDefault="002A265C" w:rsidP="002A265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VA</w:t>
      </w:r>
      <w:r w:rsidR="002671FF">
        <w:rPr>
          <w:sz w:val="28"/>
          <w:szCs w:val="28"/>
          <w:lang w:val="nl-NL"/>
        </w:rPr>
        <w:t>K</w:t>
      </w:r>
      <w:r>
        <w:rPr>
          <w:sz w:val="28"/>
          <w:szCs w:val="28"/>
          <w:lang w:val="nl-NL"/>
        </w:rPr>
        <w:t>ANTIEWONINGEN IN DE DEELGEMEENTEN</w:t>
      </w:r>
    </w:p>
    <w:p w14:paraId="09E2A772" w14:textId="77777777" w:rsidR="002A265C" w:rsidRDefault="002A265C" w:rsidP="002A265C">
      <w:pPr>
        <w:rPr>
          <w:sz w:val="28"/>
          <w:szCs w:val="28"/>
          <w:lang w:val="nl-NL"/>
        </w:rPr>
      </w:pPr>
    </w:p>
    <w:p w14:paraId="573E84F9" w14:textId="771BBC12" w:rsidR="002A265C" w:rsidRDefault="008942AF" w:rsidP="002A265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</w:t>
      </w:r>
      <w:r w:rsidR="002A265C">
        <w:rPr>
          <w:sz w:val="28"/>
          <w:szCs w:val="28"/>
          <w:lang w:val="nl-NL"/>
        </w:rPr>
        <w:t xml:space="preserve">innen ons toeristisch gegeven </w:t>
      </w:r>
      <w:r>
        <w:rPr>
          <w:sz w:val="28"/>
          <w:szCs w:val="28"/>
          <w:lang w:val="nl-NL"/>
        </w:rPr>
        <w:t xml:space="preserve">zijn er </w:t>
      </w:r>
      <w:r w:rsidR="0075255D">
        <w:rPr>
          <w:sz w:val="28"/>
          <w:szCs w:val="28"/>
          <w:lang w:val="nl-NL"/>
        </w:rPr>
        <w:t>vakantiewoningen</w:t>
      </w:r>
      <w:r w:rsidR="002A265C">
        <w:rPr>
          <w:sz w:val="28"/>
          <w:szCs w:val="28"/>
          <w:lang w:val="nl-NL"/>
        </w:rPr>
        <w:t xml:space="preserve">, woningen met gebruik van B&amp;B, en kamerverhuur buiten het hotelwezen. </w:t>
      </w:r>
    </w:p>
    <w:p w14:paraId="14802604" w14:textId="340237C7" w:rsidR="00562CA0" w:rsidRDefault="002A265C" w:rsidP="002A265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 p</w:t>
      </w:r>
      <w:r w:rsidR="0075255D">
        <w:rPr>
          <w:sz w:val="28"/>
          <w:szCs w:val="28"/>
          <w:lang w:val="nl-NL"/>
        </w:rPr>
        <w:t>un</w:t>
      </w:r>
      <w:r>
        <w:rPr>
          <w:sz w:val="28"/>
          <w:szCs w:val="28"/>
          <w:lang w:val="nl-NL"/>
        </w:rPr>
        <w:t xml:space="preserve">t 25 wordt </w:t>
      </w:r>
      <w:r w:rsidR="00562CA0">
        <w:rPr>
          <w:sz w:val="28"/>
          <w:szCs w:val="28"/>
          <w:lang w:val="nl-NL"/>
        </w:rPr>
        <w:t>de</w:t>
      </w:r>
      <w:r>
        <w:rPr>
          <w:sz w:val="28"/>
          <w:szCs w:val="28"/>
          <w:lang w:val="nl-NL"/>
        </w:rPr>
        <w:t xml:space="preserve"> regelvoering aangaande </w:t>
      </w:r>
      <w:r w:rsidR="0075255D">
        <w:rPr>
          <w:sz w:val="28"/>
          <w:szCs w:val="28"/>
          <w:lang w:val="nl-NL"/>
        </w:rPr>
        <w:t>vakantiewoningen</w:t>
      </w:r>
      <w:r w:rsidR="00562CA0">
        <w:rPr>
          <w:sz w:val="28"/>
          <w:szCs w:val="28"/>
          <w:lang w:val="nl-NL"/>
        </w:rPr>
        <w:t xml:space="preserve"> uitgebreid gebracht</w:t>
      </w:r>
      <w:r>
        <w:rPr>
          <w:sz w:val="28"/>
          <w:szCs w:val="28"/>
          <w:lang w:val="nl-NL"/>
        </w:rPr>
        <w:t xml:space="preserve">. </w:t>
      </w:r>
      <w:r w:rsidR="00562CA0">
        <w:rPr>
          <w:sz w:val="28"/>
          <w:szCs w:val="28"/>
          <w:lang w:val="nl-NL"/>
        </w:rPr>
        <w:t>Wij vragen</w:t>
      </w:r>
      <w:r>
        <w:rPr>
          <w:sz w:val="28"/>
          <w:szCs w:val="28"/>
          <w:lang w:val="nl-NL"/>
        </w:rPr>
        <w:t xml:space="preserve"> </w:t>
      </w:r>
      <w:r w:rsidR="00562CA0">
        <w:rPr>
          <w:sz w:val="28"/>
          <w:szCs w:val="28"/>
          <w:lang w:val="nl-NL"/>
        </w:rPr>
        <w:t>dit ook</w:t>
      </w:r>
      <w:r>
        <w:rPr>
          <w:sz w:val="28"/>
          <w:szCs w:val="28"/>
          <w:lang w:val="nl-NL"/>
        </w:rPr>
        <w:t xml:space="preserve"> over de andere verhuurmogelijkhe</w:t>
      </w:r>
      <w:r w:rsidR="008942AF">
        <w:rPr>
          <w:sz w:val="28"/>
          <w:szCs w:val="28"/>
          <w:lang w:val="nl-NL"/>
        </w:rPr>
        <w:t>den</w:t>
      </w:r>
      <w:r>
        <w:rPr>
          <w:sz w:val="28"/>
          <w:szCs w:val="28"/>
          <w:lang w:val="nl-NL"/>
        </w:rPr>
        <w:t>.</w:t>
      </w:r>
    </w:p>
    <w:p w14:paraId="133F2DF7" w14:textId="77777777" w:rsidR="002A265C" w:rsidRDefault="002A265C" w:rsidP="002A265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</w:p>
    <w:p w14:paraId="79D30D48" w14:textId="77777777" w:rsidR="002A265C" w:rsidRDefault="00562CA0" w:rsidP="002A265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Onze vraag: g</w:t>
      </w:r>
      <w:r w:rsidR="008942AF">
        <w:rPr>
          <w:sz w:val="28"/>
          <w:szCs w:val="28"/>
          <w:lang w:val="nl-NL"/>
        </w:rPr>
        <w:t>ebeurt er</w:t>
      </w:r>
      <w:r w:rsidR="002A265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wel </w:t>
      </w:r>
      <w:r w:rsidR="002A265C">
        <w:rPr>
          <w:sz w:val="28"/>
          <w:szCs w:val="28"/>
          <w:lang w:val="nl-NL"/>
        </w:rPr>
        <w:t xml:space="preserve">voldoende toezicht op </w:t>
      </w:r>
      <w:r w:rsidR="008942AF">
        <w:rPr>
          <w:sz w:val="28"/>
          <w:szCs w:val="28"/>
          <w:lang w:val="nl-NL"/>
        </w:rPr>
        <w:t xml:space="preserve">een </w:t>
      </w:r>
      <w:r w:rsidR="002A265C">
        <w:rPr>
          <w:sz w:val="28"/>
          <w:szCs w:val="28"/>
          <w:lang w:val="nl-NL"/>
        </w:rPr>
        <w:t>correcte toepassing</w:t>
      </w:r>
      <w:r w:rsidR="008942AF">
        <w:rPr>
          <w:sz w:val="28"/>
          <w:szCs w:val="28"/>
          <w:lang w:val="nl-NL"/>
        </w:rPr>
        <w:t xml:space="preserve"> ervan. W</w:t>
      </w:r>
      <w:r w:rsidR="002A265C">
        <w:rPr>
          <w:sz w:val="28"/>
          <w:szCs w:val="28"/>
          <w:lang w:val="nl-NL"/>
        </w:rPr>
        <w:t xml:space="preserve">ie </w:t>
      </w:r>
      <w:r w:rsidR="008942AF">
        <w:rPr>
          <w:sz w:val="28"/>
          <w:szCs w:val="28"/>
          <w:lang w:val="nl-NL"/>
        </w:rPr>
        <w:t xml:space="preserve">gaat </w:t>
      </w:r>
      <w:r>
        <w:rPr>
          <w:sz w:val="28"/>
          <w:szCs w:val="28"/>
          <w:lang w:val="nl-NL"/>
        </w:rPr>
        <w:t>het</w:t>
      </w:r>
      <w:r w:rsidR="008942AF">
        <w:rPr>
          <w:sz w:val="28"/>
          <w:szCs w:val="28"/>
          <w:lang w:val="nl-NL"/>
        </w:rPr>
        <w:t xml:space="preserve"> na</w:t>
      </w:r>
      <w:r w:rsidR="002A265C">
        <w:rPr>
          <w:sz w:val="28"/>
          <w:szCs w:val="28"/>
          <w:lang w:val="nl-NL"/>
        </w:rPr>
        <w:t xml:space="preserve"> en beslist</w:t>
      </w:r>
      <w:r w:rsidR="008942AF">
        <w:rPr>
          <w:sz w:val="28"/>
          <w:szCs w:val="28"/>
          <w:lang w:val="nl-NL"/>
        </w:rPr>
        <w:t xml:space="preserve"> er over?</w:t>
      </w:r>
    </w:p>
    <w:p w14:paraId="30B177F9" w14:textId="77777777" w:rsidR="00562CA0" w:rsidRDefault="00562CA0" w:rsidP="002A265C">
      <w:pPr>
        <w:rPr>
          <w:sz w:val="28"/>
          <w:szCs w:val="28"/>
          <w:lang w:val="nl-NL"/>
        </w:rPr>
      </w:pPr>
    </w:p>
    <w:p w14:paraId="235445D4" w14:textId="2A997021" w:rsidR="002A265C" w:rsidRDefault="008942AF" w:rsidP="002A265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Hoewel </w:t>
      </w:r>
      <w:r w:rsidR="002A265C">
        <w:rPr>
          <w:sz w:val="28"/>
          <w:szCs w:val="28"/>
          <w:lang w:val="nl-NL"/>
        </w:rPr>
        <w:t xml:space="preserve">een hotelstop </w:t>
      </w:r>
      <w:r>
        <w:rPr>
          <w:sz w:val="28"/>
          <w:szCs w:val="28"/>
          <w:lang w:val="nl-NL"/>
        </w:rPr>
        <w:t>werd uitgevaardigd</w:t>
      </w:r>
      <w:r w:rsidR="002A265C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lang w:val="nl-NL"/>
        </w:rPr>
        <w:t>kan de openbare verkoop van</w:t>
      </w:r>
      <w:r w:rsidR="002A265C">
        <w:rPr>
          <w:sz w:val="28"/>
          <w:szCs w:val="28"/>
          <w:lang w:val="nl-NL"/>
        </w:rPr>
        <w:t xml:space="preserve"> de vroegere vestiging van de Snuffel </w:t>
      </w:r>
      <w:r>
        <w:rPr>
          <w:sz w:val="28"/>
          <w:szCs w:val="28"/>
          <w:lang w:val="nl-NL"/>
        </w:rPr>
        <w:t>leiden tot ontwijken van die beslissing. De</w:t>
      </w:r>
      <w:r w:rsidR="002A265C">
        <w:rPr>
          <w:sz w:val="28"/>
          <w:szCs w:val="28"/>
          <w:lang w:val="nl-NL"/>
        </w:rPr>
        <w:t xml:space="preserve"> mogelijkheid om </w:t>
      </w:r>
      <w:r>
        <w:rPr>
          <w:sz w:val="28"/>
          <w:szCs w:val="28"/>
          <w:lang w:val="nl-NL"/>
        </w:rPr>
        <w:t xml:space="preserve">er </w:t>
      </w:r>
      <w:r w:rsidR="002A265C">
        <w:rPr>
          <w:sz w:val="28"/>
          <w:szCs w:val="28"/>
          <w:lang w:val="nl-NL"/>
        </w:rPr>
        <w:t>60 bedden te plaatse</w:t>
      </w:r>
      <w:r>
        <w:rPr>
          <w:sz w:val="28"/>
          <w:szCs w:val="28"/>
          <w:lang w:val="nl-NL"/>
        </w:rPr>
        <w:t xml:space="preserve">n </w:t>
      </w:r>
      <w:r w:rsidR="00562CA0">
        <w:rPr>
          <w:sz w:val="28"/>
          <w:szCs w:val="28"/>
          <w:lang w:val="nl-NL"/>
        </w:rPr>
        <w:t>is</w:t>
      </w:r>
      <w:r>
        <w:rPr>
          <w:sz w:val="28"/>
          <w:szCs w:val="28"/>
          <w:lang w:val="nl-NL"/>
        </w:rPr>
        <w:t xml:space="preserve"> </w:t>
      </w:r>
      <w:r w:rsidR="00562CA0">
        <w:rPr>
          <w:sz w:val="28"/>
          <w:szCs w:val="28"/>
          <w:lang w:val="nl-NL"/>
        </w:rPr>
        <w:t>blijkbaar</w:t>
      </w:r>
      <w:r>
        <w:rPr>
          <w:sz w:val="28"/>
          <w:szCs w:val="28"/>
          <w:lang w:val="nl-NL"/>
        </w:rPr>
        <w:t xml:space="preserve"> inherent aan het gebouw.</w:t>
      </w:r>
    </w:p>
    <w:p w14:paraId="5B6F6798" w14:textId="5BE6289B" w:rsidR="002671FF" w:rsidRDefault="002671FF" w:rsidP="002A265C">
      <w:pPr>
        <w:rPr>
          <w:sz w:val="28"/>
          <w:szCs w:val="28"/>
          <w:lang w:val="nl-NL"/>
        </w:rPr>
      </w:pPr>
    </w:p>
    <w:p w14:paraId="27B09BDA" w14:textId="4551471A" w:rsidR="002671FF" w:rsidRPr="002A265C" w:rsidRDefault="002671FF" w:rsidP="002A265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Raadslid Dirk Barbier</w:t>
      </w:r>
      <w:bookmarkStart w:id="0" w:name="_GoBack"/>
      <w:bookmarkEnd w:id="0"/>
    </w:p>
    <w:sectPr w:rsidR="002671FF" w:rsidRPr="002A265C" w:rsidSect="00D13D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5C"/>
    <w:rsid w:val="002671FF"/>
    <w:rsid w:val="002A265C"/>
    <w:rsid w:val="00321F06"/>
    <w:rsid w:val="00562CA0"/>
    <w:rsid w:val="0075255D"/>
    <w:rsid w:val="008942AF"/>
    <w:rsid w:val="00D13D66"/>
    <w:rsid w:val="00D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7779"/>
  <w15:chartTrackingRefBased/>
  <w15:docId w15:val="{1D2D01CA-604B-AC48-A205-B2349576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barbier</dc:creator>
  <cp:keywords/>
  <dc:description/>
  <cp:lastModifiedBy>Aagje Merlevede</cp:lastModifiedBy>
  <cp:revision>3</cp:revision>
  <dcterms:created xsi:type="dcterms:W3CDTF">2019-12-19T19:38:00Z</dcterms:created>
  <dcterms:modified xsi:type="dcterms:W3CDTF">2019-12-19T21:11:00Z</dcterms:modified>
</cp:coreProperties>
</file>