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277DF" w:rsidRDefault="009A26D7">
      <w:pPr>
        <w:pStyle w:val="HoofdtekstA"/>
      </w:pPr>
      <w:r>
        <w:t>Martine Bruggeman</w:t>
      </w:r>
      <w:r>
        <w:tab/>
      </w:r>
      <w:r>
        <w:tab/>
      </w:r>
      <w:r>
        <w:tab/>
      </w:r>
      <w:r>
        <w:tab/>
      </w:r>
      <w:r>
        <w:tab/>
      </w:r>
      <w:r>
        <w:tab/>
      </w:r>
      <w:hyperlink r:id="rId6" w:history="1">
        <w:r>
          <w:rPr>
            <w:rStyle w:val="Hyperlink0"/>
          </w:rPr>
          <w:t>martine.bruggeman10@gmail.com</w:t>
        </w:r>
      </w:hyperlink>
    </w:p>
    <w:p w:rsidR="003277DF" w:rsidRDefault="009A26D7">
      <w:pPr>
        <w:pStyle w:val="HoofdtekstA"/>
      </w:pPr>
      <w:r>
        <w:t>0486 886878</w:t>
      </w:r>
    </w:p>
    <w:p w:rsidR="003277DF" w:rsidRDefault="003277DF">
      <w:pPr>
        <w:pStyle w:val="HoofdtekstA"/>
      </w:pPr>
    </w:p>
    <w:p w:rsidR="003277DF" w:rsidRDefault="009A26D7">
      <w:pPr>
        <w:pStyle w:val="HoofdtekstA"/>
        <w:rPr>
          <w:rStyle w:val="Geen"/>
          <w:rFonts w:ascii="Helvetica" w:eastAsia="Helvetica" w:hAnsi="Helvetica" w:cs="Helvetica"/>
          <w:b/>
          <w:bCs/>
          <w:sz w:val="24"/>
          <w:szCs w:val="24"/>
          <w:u w:val="single"/>
        </w:rPr>
      </w:pPr>
      <w:r>
        <w:rPr>
          <w:rStyle w:val="Geen"/>
          <w:rFonts w:ascii="Helvetica" w:hAnsi="Helvetica"/>
          <w:b/>
          <w:bCs/>
          <w:sz w:val="24"/>
          <w:szCs w:val="24"/>
          <w:u w:val="single"/>
        </w:rPr>
        <w:t>Gemeenteraad 11 sept. 2018</w:t>
      </w:r>
    </w:p>
    <w:p w:rsidR="003277DF" w:rsidRDefault="003277DF">
      <w:pPr>
        <w:pStyle w:val="HoofdtekstA"/>
        <w:rPr>
          <w:rFonts w:ascii="Helvetica" w:eastAsia="Helvetica" w:hAnsi="Helvetica" w:cs="Helvetica"/>
          <w:sz w:val="24"/>
          <w:szCs w:val="24"/>
          <w:u w:val="single"/>
        </w:rPr>
      </w:pPr>
    </w:p>
    <w:p w:rsidR="003277DF" w:rsidRDefault="009A26D7">
      <w:pPr>
        <w:pStyle w:val="HoofdtekstA"/>
        <w:rPr>
          <w:rStyle w:val="Geen"/>
          <w:rFonts w:ascii="Helvetica" w:eastAsia="Helvetica" w:hAnsi="Helvetica" w:cs="Helvetica"/>
          <w:b/>
          <w:bCs/>
          <w:sz w:val="24"/>
          <w:szCs w:val="24"/>
          <w:u w:val="single"/>
        </w:rPr>
      </w:pPr>
      <w:r>
        <w:rPr>
          <w:rStyle w:val="Geen"/>
          <w:rFonts w:ascii="Helvetica" w:hAnsi="Helvetica"/>
          <w:sz w:val="24"/>
          <w:szCs w:val="24"/>
          <w:u w:val="single"/>
        </w:rPr>
        <w:t xml:space="preserve">Punt </w:t>
      </w:r>
      <w:r>
        <w:rPr>
          <w:rStyle w:val="Geen"/>
          <w:rFonts w:ascii="Helvetica" w:hAnsi="Helvetica"/>
          <w:b/>
          <w:bCs/>
          <w:sz w:val="24"/>
          <w:szCs w:val="24"/>
          <w:u w:val="single"/>
        </w:rPr>
        <w:t>11.</w:t>
      </w:r>
      <w:r>
        <w:rPr>
          <w:rStyle w:val="Geen"/>
          <w:rFonts w:ascii="Helvetica" w:hAnsi="Helvetica"/>
          <w:b/>
          <w:bCs/>
          <w:sz w:val="24"/>
          <w:szCs w:val="24"/>
          <w:u w:val="single"/>
        </w:rPr>
        <w:tab/>
        <w:t xml:space="preserve">Musea - restauratie </w:t>
      </w:r>
      <w:r>
        <w:rPr>
          <w:rStyle w:val="Geen"/>
          <w:rFonts w:ascii="Helvetica" w:hAnsi="Helvetica"/>
          <w:b/>
          <w:bCs/>
          <w:sz w:val="24"/>
          <w:szCs w:val="24"/>
          <w:u w:val="single"/>
        </w:rPr>
        <w:t>“</w:t>
      </w:r>
      <w:r>
        <w:rPr>
          <w:rStyle w:val="Geen"/>
          <w:rFonts w:ascii="Helvetica" w:hAnsi="Helvetica"/>
          <w:b/>
          <w:bCs/>
          <w:sz w:val="24"/>
          <w:szCs w:val="24"/>
          <w:u w:val="single"/>
        </w:rPr>
        <w:t>Dood van Maria</w:t>
      </w:r>
      <w:r>
        <w:rPr>
          <w:rStyle w:val="Geen"/>
          <w:rFonts w:ascii="Helvetica" w:hAnsi="Helvetica"/>
          <w:b/>
          <w:bCs/>
          <w:sz w:val="24"/>
          <w:szCs w:val="24"/>
          <w:u w:val="single"/>
        </w:rPr>
        <w:t xml:space="preserve">” </w:t>
      </w:r>
      <w:r>
        <w:rPr>
          <w:rStyle w:val="Geen"/>
          <w:rFonts w:ascii="Helvetica" w:hAnsi="Helvetica"/>
          <w:b/>
          <w:bCs/>
          <w:sz w:val="24"/>
          <w:szCs w:val="24"/>
          <w:u w:val="single"/>
        </w:rPr>
        <w:t>Hugo van der Goes</w:t>
      </w:r>
    </w:p>
    <w:p w:rsidR="003277DF" w:rsidRDefault="009A26D7">
      <w:pPr>
        <w:pStyle w:val="HoofdtekstA"/>
        <w:rPr>
          <w:rStyle w:val="Geen"/>
          <w:rFonts w:ascii="Helvetica" w:eastAsia="Helvetica" w:hAnsi="Helvetica" w:cs="Helvetica"/>
          <w:sz w:val="24"/>
          <w:szCs w:val="24"/>
        </w:rPr>
      </w:pPr>
      <w:r>
        <w:rPr>
          <w:rStyle w:val="Geen"/>
          <w:rFonts w:ascii="Helvetica" w:hAnsi="Helvetica"/>
          <w:sz w:val="24"/>
          <w:szCs w:val="24"/>
        </w:rPr>
        <w:t xml:space="preserve">N-VA is uiteraard een groot voorstander van de restauratie van dit topstuk. </w:t>
      </w:r>
    </w:p>
    <w:p w:rsidR="003277DF" w:rsidRDefault="003277DF">
      <w:pPr>
        <w:pStyle w:val="HoofdtekstA"/>
        <w:rPr>
          <w:rFonts w:ascii="Helvetica" w:eastAsia="Helvetica" w:hAnsi="Helvetica" w:cs="Helvetica"/>
          <w:sz w:val="24"/>
          <w:szCs w:val="24"/>
        </w:rPr>
      </w:pPr>
    </w:p>
    <w:p w:rsidR="003277DF" w:rsidRDefault="009A26D7">
      <w:pPr>
        <w:pStyle w:val="HoofdtekstA"/>
        <w:rPr>
          <w:rStyle w:val="Geen"/>
          <w:rFonts w:ascii="Helvetica" w:eastAsia="Helvetica" w:hAnsi="Helvetica" w:cs="Helvetica"/>
          <w:sz w:val="24"/>
          <w:szCs w:val="24"/>
        </w:rPr>
      </w:pPr>
      <w:r>
        <w:rPr>
          <w:rStyle w:val="Geen"/>
          <w:rFonts w:ascii="Helvetica" w:hAnsi="Helvetica"/>
          <w:sz w:val="24"/>
          <w:szCs w:val="24"/>
        </w:rPr>
        <w:t xml:space="preserve">We lezen dat er </w:t>
      </w:r>
      <w:r>
        <w:rPr>
          <w:rStyle w:val="Geen"/>
          <w:rFonts w:ascii="Helvetica" w:hAnsi="Helvetica"/>
          <w:sz w:val="24"/>
          <w:szCs w:val="24"/>
        </w:rPr>
        <w:t>“…</w:t>
      </w:r>
      <w:r>
        <w:rPr>
          <w:rStyle w:val="Geen"/>
          <w:rFonts w:ascii="Helvetica" w:hAnsi="Helvetica"/>
          <w:sz w:val="24"/>
          <w:szCs w:val="24"/>
          <w:u w:val="single"/>
        </w:rPr>
        <w:t>na de be</w:t>
      </w:r>
      <w:r>
        <w:rPr>
          <w:rStyle w:val="Geen"/>
          <w:rFonts w:ascii="Helvetica" w:hAnsi="Helvetica"/>
          <w:sz w:val="24"/>
          <w:szCs w:val="24"/>
          <w:u w:val="single"/>
        </w:rPr>
        <w:t>ë</w:t>
      </w:r>
      <w:r>
        <w:rPr>
          <w:rStyle w:val="Geen"/>
          <w:rFonts w:ascii="Helvetica" w:hAnsi="Helvetica"/>
          <w:sz w:val="24"/>
          <w:szCs w:val="24"/>
          <w:u w:val="single"/>
        </w:rPr>
        <w:t>indiging van de restauratie</w:t>
      </w:r>
      <w:r>
        <w:rPr>
          <w:rStyle w:val="Geen"/>
          <w:rFonts w:ascii="Helvetica" w:hAnsi="Helvetica"/>
          <w:sz w:val="24"/>
          <w:szCs w:val="24"/>
        </w:rPr>
        <w:t xml:space="preserve"> een tentoonstelling </w:t>
      </w:r>
      <w:r>
        <w:rPr>
          <w:rStyle w:val="Geen"/>
          <w:rFonts w:ascii="Helvetica" w:hAnsi="Helvetica"/>
          <w:b/>
          <w:bCs/>
          <w:sz w:val="24"/>
          <w:szCs w:val="24"/>
          <w:u w:val="single"/>
        </w:rPr>
        <w:t>k</w:t>
      </w:r>
      <w:r>
        <w:rPr>
          <w:rStyle w:val="Geen"/>
          <w:rFonts w:ascii="Helvetica" w:hAnsi="Helvetica"/>
          <w:b/>
          <w:bCs/>
          <w:sz w:val="24"/>
          <w:szCs w:val="24"/>
          <w:u w:val="single"/>
        </w:rPr>
        <w:t>à</w:t>
      </w:r>
      <w:r>
        <w:rPr>
          <w:rStyle w:val="Geen"/>
          <w:rFonts w:ascii="Helvetica" w:hAnsi="Helvetica"/>
          <w:b/>
          <w:bCs/>
          <w:sz w:val="24"/>
          <w:szCs w:val="24"/>
          <w:u w:val="single"/>
        </w:rPr>
        <w:t>n</w:t>
      </w:r>
      <w:r>
        <w:rPr>
          <w:rStyle w:val="Geen"/>
          <w:rFonts w:ascii="Helvetica" w:hAnsi="Helvetica"/>
          <w:sz w:val="24"/>
          <w:szCs w:val="24"/>
        </w:rPr>
        <w:t xml:space="preserve"> komen</w:t>
      </w:r>
      <w:r>
        <w:rPr>
          <w:rStyle w:val="Geen"/>
          <w:rFonts w:ascii="Helvetica" w:hAnsi="Helvetica"/>
          <w:sz w:val="24"/>
          <w:szCs w:val="24"/>
        </w:rPr>
        <w:t>”</w:t>
      </w:r>
      <w:r>
        <w:rPr>
          <w:rStyle w:val="Geen"/>
          <w:rFonts w:ascii="Helvetica" w:hAnsi="Helvetica"/>
          <w:sz w:val="24"/>
          <w:szCs w:val="24"/>
        </w:rPr>
        <w:t xml:space="preserve">. </w:t>
      </w:r>
    </w:p>
    <w:p w:rsidR="003277DF" w:rsidRDefault="009A26D7">
      <w:pPr>
        <w:pStyle w:val="HoofdtekstA"/>
        <w:rPr>
          <w:rStyle w:val="Geen"/>
          <w:rFonts w:ascii="Helvetica" w:eastAsia="Helvetica" w:hAnsi="Helvetica" w:cs="Helvetica"/>
          <w:sz w:val="24"/>
          <w:szCs w:val="24"/>
        </w:rPr>
      </w:pPr>
      <w:r>
        <w:rPr>
          <w:rStyle w:val="Geen"/>
          <w:rFonts w:ascii="Helvetica" w:hAnsi="Helvetica"/>
          <w:sz w:val="24"/>
          <w:szCs w:val="24"/>
        </w:rPr>
        <w:t xml:space="preserve">Zal in deze tentoonstelling het restauratieproces te zien zijn ? De visualisatie van het </w:t>
      </w:r>
      <w:r>
        <w:rPr>
          <w:rStyle w:val="Geen"/>
          <w:rFonts w:ascii="Helvetica" w:hAnsi="Helvetica"/>
          <w:sz w:val="24"/>
          <w:szCs w:val="24"/>
        </w:rPr>
        <w:t>restauratieproces van het Lam Gods in het Caermersklooster in Gent vorig jaar was een heel interessant event dat heel wat publiek op de been bracht. Via camerabeelden konden ge</w:t>
      </w:r>
      <w:r>
        <w:rPr>
          <w:rStyle w:val="Geen"/>
          <w:rFonts w:ascii="Helvetica" w:hAnsi="Helvetica"/>
          <w:sz w:val="24"/>
          <w:szCs w:val="24"/>
        </w:rPr>
        <w:t>ï</w:t>
      </w:r>
      <w:r>
        <w:rPr>
          <w:rStyle w:val="Geen"/>
          <w:rFonts w:ascii="Helvetica" w:hAnsi="Helvetica"/>
          <w:sz w:val="24"/>
          <w:szCs w:val="24"/>
        </w:rPr>
        <w:t>nteresseerden de restauratie op de voet volgen. Je kon de nieuwe toestand proce</w:t>
      </w:r>
      <w:r>
        <w:rPr>
          <w:rStyle w:val="Geen"/>
          <w:rFonts w:ascii="Helvetica" w:hAnsi="Helvetica"/>
          <w:sz w:val="24"/>
          <w:szCs w:val="24"/>
        </w:rPr>
        <w:t xml:space="preserve">smatig vergelijken met de oude. </w:t>
      </w:r>
    </w:p>
    <w:p w:rsidR="003277DF" w:rsidRDefault="003277DF">
      <w:pPr>
        <w:pStyle w:val="HoofdtekstA"/>
        <w:rPr>
          <w:rFonts w:ascii="Helvetica" w:eastAsia="Helvetica" w:hAnsi="Helvetica" w:cs="Helvetica"/>
          <w:sz w:val="24"/>
          <w:szCs w:val="24"/>
        </w:rPr>
      </w:pPr>
    </w:p>
    <w:p w:rsidR="003277DF" w:rsidRDefault="009A26D7">
      <w:pPr>
        <w:pStyle w:val="HoofdtekstA"/>
        <w:rPr>
          <w:rStyle w:val="Geen"/>
          <w:rFonts w:ascii="Helvetica" w:eastAsia="Helvetica" w:hAnsi="Helvetica" w:cs="Helvetica"/>
          <w:sz w:val="24"/>
          <w:szCs w:val="24"/>
        </w:rPr>
      </w:pPr>
      <w:r>
        <w:rPr>
          <w:rStyle w:val="Geen"/>
          <w:rFonts w:ascii="Helvetica" w:hAnsi="Helvetica"/>
          <w:sz w:val="24"/>
          <w:szCs w:val="24"/>
        </w:rPr>
        <w:t>Als het Brugse project toch een lange tijd in beslag neemt, kan er ook halverwege de restauratie een event georganiseerd worden. Dit tussentijds restauratieproces kan voor het publiek visueel worden voorgesteld. Zo verliez</w:t>
      </w:r>
      <w:r>
        <w:rPr>
          <w:rStyle w:val="Geen"/>
          <w:rFonts w:ascii="Helvetica" w:hAnsi="Helvetica"/>
          <w:sz w:val="24"/>
          <w:szCs w:val="24"/>
        </w:rPr>
        <w:t xml:space="preserve">en de liefhebbers niet de voeling met het schilderij. </w:t>
      </w:r>
    </w:p>
    <w:p w:rsidR="003277DF" w:rsidRDefault="009A26D7">
      <w:pPr>
        <w:pStyle w:val="HoofdtekstA"/>
        <w:rPr>
          <w:rStyle w:val="Geen"/>
          <w:rFonts w:ascii="Helvetica" w:eastAsia="Helvetica" w:hAnsi="Helvetica" w:cs="Helvetica"/>
          <w:sz w:val="24"/>
          <w:szCs w:val="24"/>
          <w:u w:val="single"/>
        </w:rPr>
      </w:pPr>
      <w:r>
        <w:rPr>
          <w:rStyle w:val="Geen"/>
          <w:rFonts w:ascii="Helvetica" w:hAnsi="Helvetica"/>
          <w:sz w:val="24"/>
          <w:szCs w:val="24"/>
        </w:rPr>
        <w:t>Deze suggestie kadert in ons enthousiasme voor erfgoed en cultuur en voor de realisaties van onze musea.</w:t>
      </w:r>
    </w:p>
    <w:p w:rsidR="003277DF" w:rsidRDefault="003277DF">
      <w:pPr>
        <w:pStyle w:val="HoofdtekstA"/>
        <w:rPr>
          <w:rFonts w:ascii="Helvetica" w:eastAsia="Helvetica" w:hAnsi="Helvetica" w:cs="Helvetica"/>
          <w:sz w:val="24"/>
          <w:szCs w:val="24"/>
          <w:u w:val="single"/>
        </w:rPr>
      </w:pPr>
    </w:p>
    <w:p w:rsidR="003277DF" w:rsidRDefault="003277DF">
      <w:pPr>
        <w:pStyle w:val="HoofdtekstA"/>
        <w:rPr>
          <w:rFonts w:ascii="Helvetica" w:eastAsia="Helvetica" w:hAnsi="Helvetica" w:cs="Helvetica"/>
          <w:sz w:val="24"/>
          <w:szCs w:val="24"/>
          <w:u w:val="single"/>
        </w:rPr>
      </w:pPr>
    </w:p>
    <w:p w:rsidR="003277DF" w:rsidRDefault="009A26D7">
      <w:pPr>
        <w:pStyle w:val="HoofdtekstA"/>
        <w:rPr>
          <w:rStyle w:val="Geen"/>
          <w:rFonts w:ascii="Helvetica" w:eastAsia="Helvetica" w:hAnsi="Helvetica" w:cs="Helvetica"/>
          <w:sz w:val="24"/>
          <w:szCs w:val="24"/>
          <w:u w:val="single"/>
        </w:rPr>
      </w:pPr>
      <w:r>
        <w:rPr>
          <w:rStyle w:val="Geen"/>
          <w:rFonts w:ascii="Helvetica" w:hAnsi="Helvetica"/>
          <w:sz w:val="24"/>
          <w:szCs w:val="24"/>
          <w:u w:val="single"/>
        </w:rPr>
        <w:t xml:space="preserve">Punt </w:t>
      </w:r>
      <w:r>
        <w:rPr>
          <w:rStyle w:val="Geen"/>
          <w:rFonts w:ascii="Helvetica" w:hAnsi="Helvetica"/>
          <w:b/>
          <w:bCs/>
          <w:sz w:val="24"/>
          <w:szCs w:val="24"/>
          <w:u w:val="single"/>
        </w:rPr>
        <w:t>12.</w:t>
      </w:r>
      <w:r>
        <w:rPr>
          <w:rStyle w:val="Geen"/>
          <w:rFonts w:ascii="Helvetica" w:hAnsi="Helvetica"/>
          <w:b/>
          <w:bCs/>
          <w:sz w:val="24"/>
          <w:szCs w:val="24"/>
          <w:u w:val="single"/>
        </w:rPr>
        <w:tab/>
        <w:t>Inrichting van het Gruuthusemuseum: luik museumverlichting</w:t>
      </w:r>
    </w:p>
    <w:p w:rsidR="003277DF" w:rsidRDefault="009A26D7">
      <w:pPr>
        <w:pStyle w:val="HoofdtekstA"/>
        <w:rPr>
          <w:rStyle w:val="Geen"/>
          <w:rFonts w:ascii="Helvetica" w:eastAsia="Helvetica" w:hAnsi="Helvetica" w:cs="Helvetica"/>
          <w:sz w:val="24"/>
          <w:szCs w:val="24"/>
        </w:rPr>
      </w:pPr>
      <w:r>
        <w:rPr>
          <w:rStyle w:val="Geen"/>
          <w:rFonts w:ascii="Helvetica" w:hAnsi="Helvetica"/>
          <w:sz w:val="24"/>
          <w:szCs w:val="24"/>
        </w:rPr>
        <w:t>N-VA kijkt uit naar de ope</w:t>
      </w:r>
      <w:r>
        <w:rPr>
          <w:rStyle w:val="Geen"/>
          <w:rFonts w:ascii="Helvetica" w:hAnsi="Helvetica"/>
          <w:sz w:val="24"/>
          <w:szCs w:val="24"/>
        </w:rPr>
        <w:t xml:space="preserve">ning van het nieuwe Gruuthusemuseum en heeft er alle vertrouwen in dat het prachtig zal zijn en daarin speelt verlichting een belangrijke rol. Maar we vragen ons af of </w:t>
      </w:r>
      <w:r>
        <w:rPr>
          <w:rStyle w:val="Geen"/>
          <w:rFonts w:ascii="Helvetica" w:hAnsi="Helvetica"/>
          <w:sz w:val="24"/>
          <w:szCs w:val="24"/>
        </w:rPr>
        <w:t>à</w:t>
      </w:r>
      <w:r>
        <w:rPr>
          <w:rStyle w:val="Geen"/>
          <w:rFonts w:ascii="Helvetica" w:hAnsi="Helvetica"/>
          <w:sz w:val="24"/>
          <w:szCs w:val="24"/>
        </w:rPr>
        <w:t xml:space="preserve">lle inwoners van Brugge zo gelukkig zullen zijn, meer bepaald de minder mobiele mensen </w:t>
      </w:r>
      <w:r>
        <w:rPr>
          <w:rStyle w:val="Geen"/>
          <w:rFonts w:ascii="Helvetica" w:hAnsi="Helvetica"/>
          <w:sz w:val="24"/>
          <w:szCs w:val="24"/>
        </w:rPr>
        <w:t xml:space="preserve">die toch ook willen genieten van deze schitterende realisatie. </w:t>
      </w:r>
    </w:p>
    <w:p w:rsidR="003277DF" w:rsidRDefault="003277DF">
      <w:pPr>
        <w:pStyle w:val="HoofdtekstA"/>
        <w:rPr>
          <w:rFonts w:ascii="Helvetica" w:eastAsia="Helvetica" w:hAnsi="Helvetica" w:cs="Helvetica"/>
          <w:sz w:val="24"/>
          <w:szCs w:val="24"/>
        </w:rPr>
      </w:pPr>
    </w:p>
    <w:p w:rsidR="003277DF" w:rsidRDefault="009A26D7">
      <w:pPr>
        <w:pStyle w:val="HoofdtekstA"/>
        <w:rPr>
          <w:rStyle w:val="Geen"/>
          <w:rFonts w:ascii="Helvetica" w:eastAsia="Helvetica" w:hAnsi="Helvetica" w:cs="Helvetica"/>
          <w:sz w:val="24"/>
          <w:szCs w:val="24"/>
        </w:rPr>
      </w:pPr>
      <w:r>
        <w:rPr>
          <w:rStyle w:val="Geen"/>
          <w:rFonts w:ascii="Helvetica" w:hAnsi="Helvetica"/>
          <w:sz w:val="24"/>
          <w:szCs w:val="24"/>
        </w:rPr>
        <w:t>Ik herhaal nogmaals mijn vraag om ook voor hen het museum zo goed als mogelijk toegankelijk te maken. Er is heel veel ge</w:t>
      </w:r>
      <w:r>
        <w:rPr>
          <w:rStyle w:val="Geen"/>
          <w:rFonts w:ascii="Helvetica" w:hAnsi="Helvetica"/>
          <w:sz w:val="24"/>
          <w:szCs w:val="24"/>
        </w:rPr>
        <w:t>ï</w:t>
      </w:r>
      <w:r>
        <w:rPr>
          <w:rStyle w:val="Geen"/>
          <w:rFonts w:ascii="Helvetica" w:hAnsi="Helvetica"/>
          <w:sz w:val="24"/>
          <w:szCs w:val="24"/>
        </w:rPr>
        <w:t>nvesteerd in dit project, kan er dan echt niets af voor wie minder mob</w:t>
      </w:r>
      <w:r>
        <w:rPr>
          <w:rStyle w:val="Geen"/>
          <w:rFonts w:ascii="Helvetica" w:hAnsi="Helvetica"/>
          <w:sz w:val="24"/>
          <w:szCs w:val="24"/>
        </w:rPr>
        <w:t xml:space="preserve">iel is ? Rolstoelgebruikers en zo ? </w:t>
      </w:r>
    </w:p>
    <w:p w:rsidR="003277DF" w:rsidRDefault="009A26D7">
      <w:pPr>
        <w:pStyle w:val="HoofdtekstA"/>
        <w:rPr>
          <w:rStyle w:val="Geen"/>
          <w:rFonts w:ascii="Helvetica" w:eastAsia="Helvetica" w:hAnsi="Helvetica" w:cs="Helvetica"/>
          <w:sz w:val="24"/>
          <w:szCs w:val="24"/>
        </w:rPr>
      </w:pPr>
      <w:r>
        <w:rPr>
          <w:rStyle w:val="Geen"/>
          <w:rFonts w:ascii="Helvetica" w:hAnsi="Helvetica"/>
          <w:sz w:val="24"/>
          <w:szCs w:val="24"/>
        </w:rPr>
        <w:t xml:space="preserve">We waarderen wel het initiatief ten voordele van de slechtzienden. </w:t>
      </w:r>
    </w:p>
    <w:p w:rsidR="003277DF" w:rsidRDefault="009A26D7">
      <w:pPr>
        <w:pStyle w:val="HoofdtekstA"/>
        <w:rPr>
          <w:rStyle w:val="Geen"/>
          <w:rFonts w:ascii="Helvetica" w:eastAsia="Helvetica" w:hAnsi="Helvetica" w:cs="Helvetica"/>
          <w:sz w:val="24"/>
          <w:szCs w:val="24"/>
        </w:rPr>
      </w:pPr>
      <w:r>
        <w:rPr>
          <w:rStyle w:val="Geen"/>
          <w:rFonts w:ascii="Helvetica" w:hAnsi="Helvetica"/>
          <w:sz w:val="24"/>
          <w:szCs w:val="24"/>
        </w:rPr>
        <w:t xml:space="preserve">Natuurlijk gaat het om een historisch gebouw, waardoor het niet eenvoudig is om een vlotte toegankelijkheid te kunnen garanderen. Ik sprak in de vorige gemeenteraden van een lift, dat kan blijkbaar niet, maar er zijn ook nog trapliften. </w:t>
      </w:r>
    </w:p>
    <w:p w:rsidR="003277DF" w:rsidRDefault="003277DF">
      <w:pPr>
        <w:pStyle w:val="HoofdtekstA"/>
        <w:rPr>
          <w:rFonts w:ascii="Helvetica" w:eastAsia="Helvetica" w:hAnsi="Helvetica" w:cs="Helvetica"/>
          <w:sz w:val="24"/>
          <w:szCs w:val="24"/>
        </w:rPr>
      </w:pPr>
    </w:p>
    <w:p w:rsidR="003277DF" w:rsidRDefault="009A26D7">
      <w:pPr>
        <w:pStyle w:val="HoofdtekstA"/>
        <w:rPr>
          <w:rStyle w:val="Geen"/>
          <w:rFonts w:ascii="Helvetica" w:eastAsia="Helvetica" w:hAnsi="Helvetica" w:cs="Helvetica"/>
          <w:sz w:val="24"/>
          <w:szCs w:val="24"/>
          <w:u w:val="single"/>
        </w:rPr>
      </w:pPr>
      <w:r>
        <w:rPr>
          <w:rStyle w:val="Geen"/>
          <w:rFonts w:ascii="Helvetica" w:hAnsi="Helvetica"/>
          <w:sz w:val="24"/>
          <w:szCs w:val="24"/>
        </w:rPr>
        <w:t>Ik vraag, samen m</w:t>
      </w:r>
      <w:r>
        <w:rPr>
          <w:rStyle w:val="Geen"/>
          <w:rFonts w:ascii="Helvetica" w:hAnsi="Helvetica"/>
          <w:sz w:val="24"/>
          <w:szCs w:val="24"/>
        </w:rPr>
        <w:t>et mijn fractie, met aandrang om dit nogmaals te bekijken en de minder mobiele mensen niet in de kou te laten staan.</w:t>
      </w:r>
    </w:p>
    <w:p w:rsidR="003277DF" w:rsidRDefault="003277DF">
      <w:pPr>
        <w:pStyle w:val="HoofdtekstA"/>
        <w:rPr>
          <w:rFonts w:ascii="Helvetica" w:eastAsia="Helvetica" w:hAnsi="Helvetica" w:cs="Helvetica"/>
          <w:sz w:val="24"/>
          <w:szCs w:val="24"/>
          <w:u w:val="single"/>
        </w:rPr>
      </w:pPr>
    </w:p>
    <w:p w:rsidR="003277DF" w:rsidRDefault="003277DF">
      <w:pPr>
        <w:pStyle w:val="HoofdtekstA"/>
        <w:rPr>
          <w:rStyle w:val="Geen"/>
          <w:rFonts w:ascii="Helvetica" w:eastAsia="Helvetica" w:hAnsi="Helvetica" w:cs="Helvetica"/>
          <w:u w:val="single"/>
        </w:rPr>
      </w:pPr>
    </w:p>
    <w:p w:rsidR="003277DF" w:rsidRDefault="009A26D7">
      <w:pPr>
        <w:pStyle w:val="HoofdtekstA"/>
        <w:rPr>
          <w:rStyle w:val="Geen"/>
          <w:rFonts w:ascii="Helvetica" w:eastAsia="Helvetica" w:hAnsi="Helvetica" w:cs="Helvetica"/>
          <w:i/>
          <w:iCs/>
          <w:sz w:val="24"/>
          <w:szCs w:val="24"/>
          <w:u w:val="single"/>
        </w:rPr>
      </w:pPr>
      <w:r>
        <w:rPr>
          <w:rStyle w:val="Geen"/>
          <w:rFonts w:ascii="Helvetica" w:hAnsi="Helvetica"/>
          <w:i/>
          <w:iCs/>
          <w:sz w:val="24"/>
          <w:szCs w:val="24"/>
          <w:u w:val="single"/>
        </w:rPr>
        <w:t xml:space="preserve">Restauratie van het schilderij </w:t>
      </w:r>
      <w:r>
        <w:rPr>
          <w:rStyle w:val="Geen"/>
          <w:rFonts w:ascii="Helvetica" w:hAnsi="Helvetica"/>
          <w:i/>
          <w:iCs/>
          <w:sz w:val="24"/>
          <w:szCs w:val="24"/>
          <w:u w:val="single"/>
        </w:rPr>
        <w:t>“</w:t>
      </w:r>
      <w:r>
        <w:rPr>
          <w:rStyle w:val="Geen"/>
          <w:rFonts w:ascii="Helvetica" w:hAnsi="Helvetica"/>
          <w:i/>
          <w:iCs/>
          <w:sz w:val="24"/>
          <w:szCs w:val="24"/>
          <w:u w:val="single"/>
        </w:rPr>
        <w:t>De dood van Maria door Hugo van de Goes</w:t>
      </w:r>
    </w:p>
    <w:p w:rsidR="003277DF" w:rsidRDefault="009A26D7">
      <w:pPr>
        <w:pStyle w:val="HoofdtekstA"/>
        <w:rPr>
          <w:rStyle w:val="Geen"/>
          <w:rFonts w:ascii="Helvetica" w:eastAsia="Helvetica" w:hAnsi="Helvetica" w:cs="Helvetica"/>
          <w:i/>
          <w:iCs/>
          <w:sz w:val="24"/>
          <w:szCs w:val="24"/>
        </w:rPr>
      </w:pPr>
      <w:r>
        <w:rPr>
          <w:rStyle w:val="Geen"/>
          <w:rFonts w:ascii="Helvetica" w:hAnsi="Helvetica"/>
          <w:i/>
          <w:iCs/>
          <w:sz w:val="24"/>
          <w:szCs w:val="24"/>
        </w:rPr>
        <w:t>N-VA is groot voorstander van de restauratie van dit topstuk. Mar</w:t>
      </w:r>
      <w:r>
        <w:rPr>
          <w:rStyle w:val="Geen"/>
          <w:rFonts w:ascii="Helvetica" w:hAnsi="Helvetica"/>
          <w:i/>
          <w:iCs/>
          <w:sz w:val="24"/>
          <w:szCs w:val="24"/>
        </w:rPr>
        <w:t>tine Bruggeman vraagt de organisatie van een event waarbij ge</w:t>
      </w:r>
      <w:r>
        <w:rPr>
          <w:rStyle w:val="Geen"/>
          <w:rFonts w:ascii="Helvetica" w:hAnsi="Helvetica"/>
          <w:i/>
          <w:iCs/>
          <w:sz w:val="24"/>
          <w:szCs w:val="24"/>
        </w:rPr>
        <w:t>ï</w:t>
      </w:r>
      <w:r>
        <w:rPr>
          <w:rStyle w:val="Geen"/>
          <w:rFonts w:ascii="Helvetica" w:hAnsi="Helvetica"/>
          <w:i/>
          <w:iCs/>
          <w:sz w:val="24"/>
          <w:szCs w:val="24"/>
        </w:rPr>
        <w:t xml:space="preserve">nteresseerden via camerabeelden het restauratieproces kunnen volgen. </w:t>
      </w:r>
    </w:p>
    <w:p w:rsidR="003277DF" w:rsidRDefault="003277DF">
      <w:pPr>
        <w:pStyle w:val="HoofdtekstA"/>
        <w:rPr>
          <w:rStyle w:val="Geen"/>
          <w:rFonts w:ascii="Helvetica" w:eastAsia="Helvetica" w:hAnsi="Helvetica" w:cs="Helvetica"/>
          <w:i/>
          <w:iCs/>
          <w:sz w:val="24"/>
          <w:szCs w:val="24"/>
        </w:rPr>
      </w:pPr>
    </w:p>
    <w:p w:rsidR="003277DF" w:rsidRDefault="009A26D7">
      <w:pPr>
        <w:pStyle w:val="HoofdtekstA"/>
        <w:rPr>
          <w:rStyle w:val="Geen"/>
          <w:rFonts w:ascii="Helvetica" w:eastAsia="Helvetica" w:hAnsi="Helvetica" w:cs="Helvetica"/>
          <w:i/>
          <w:iCs/>
          <w:sz w:val="24"/>
          <w:szCs w:val="24"/>
          <w:u w:val="single"/>
        </w:rPr>
      </w:pPr>
      <w:r>
        <w:rPr>
          <w:rStyle w:val="Geen"/>
          <w:rFonts w:ascii="Helvetica" w:hAnsi="Helvetica"/>
          <w:i/>
          <w:iCs/>
          <w:sz w:val="24"/>
          <w:szCs w:val="24"/>
          <w:u w:val="single"/>
        </w:rPr>
        <w:t>Inrichting Gruuthusemuseum</w:t>
      </w:r>
    </w:p>
    <w:p w:rsidR="003277DF" w:rsidRDefault="009A26D7">
      <w:pPr>
        <w:pStyle w:val="HoofdtekstA"/>
      </w:pPr>
      <w:bookmarkStart w:id="0" w:name="_GoBack"/>
      <w:r>
        <w:rPr>
          <w:rStyle w:val="Geen"/>
          <w:rFonts w:ascii="Helvetica" w:hAnsi="Helvetica"/>
          <w:i/>
          <w:iCs/>
          <w:sz w:val="24"/>
          <w:szCs w:val="24"/>
        </w:rPr>
        <w:t>Martine Bruggeman herhaalt de vraag om het Gruuthusemuseum ook toegankelijk te maken voor minder</w:t>
      </w:r>
      <w:r>
        <w:rPr>
          <w:rStyle w:val="Geen"/>
          <w:rFonts w:ascii="Helvetica" w:hAnsi="Helvetica"/>
          <w:i/>
          <w:iCs/>
          <w:sz w:val="24"/>
          <w:szCs w:val="24"/>
        </w:rPr>
        <w:t xml:space="preserve"> mobiele mensen zoals rolstoelgebrukers. Een lift kon blijkbaar niet omwille van het historisch gebouw, maar wellicht zijn trapliften nog mogelijk.</w:t>
      </w:r>
      <w:bookmarkEnd w:id="0"/>
    </w:p>
    <w:sectPr w:rsidR="003277DF">
      <w:headerReference w:type="default" r:id="rId7"/>
      <w:footerReference w:type="default" r:id="rId8"/>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6D7" w:rsidRDefault="009A26D7">
      <w:r>
        <w:separator/>
      </w:r>
    </w:p>
  </w:endnote>
  <w:endnote w:type="continuationSeparator" w:id="0">
    <w:p w:rsidR="009A26D7" w:rsidRDefault="009A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DF" w:rsidRDefault="003277DF">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6D7" w:rsidRDefault="009A26D7">
      <w:r>
        <w:separator/>
      </w:r>
    </w:p>
  </w:footnote>
  <w:footnote w:type="continuationSeparator" w:id="0">
    <w:p w:rsidR="009A26D7" w:rsidRDefault="009A2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DF" w:rsidRDefault="003277DF">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DF"/>
    <w:rsid w:val="00090DE6"/>
    <w:rsid w:val="003277DF"/>
    <w:rsid w:val="009A26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9CB12-9378-4447-9288-3C7BBB51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customStyle="1" w:styleId="HoofdtekstA">
    <w:name w:val="Hoofdtekst A"/>
    <w:rPr>
      <w:rFonts w:ascii="Helvetica Neue" w:hAnsi="Helvetica Neue" w:cs="Arial Unicode MS"/>
      <w:color w:val="000000"/>
      <w:sz w:val="22"/>
      <w:szCs w:val="22"/>
      <w:u w:color="000000"/>
      <w:lang w:val="nl-NL"/>
    </w:rPr>
  </w:style>
  <w:style w:type="character" w:customStyle="1" w:styleId="Geen">
    <w:name w:val="Geen"/>
  </w:style>
  <w:style w:type="character" w:customStyle="1" w:styleId="Hyperlink0">
    <w:name w:val="Hyperlink.0"/>
    <w:basedOn w:val="Geen"/>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e.bruggeman10@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Vandenbulcke</dc:creator>
  <cp:lastModifiedBy>Sigrid Vandenbulcke</cp:lastModifiedBy>
  <cp:revision>2</cp:revision>
  <dcterms:created xsi:type="dcterms:W3CDTF">2018-09-12T07:42:00Z</dcterms:created>
  <dcterms:modified xsi:type="dcterms:W3CDTF">2018-09-12T07:42:00Z</dcterms:modified>
</cp:coreProperties>
</file>