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594D8E8" w14:textId="77777777" w:rsidR="00C64CE8" w:rsidRPr="005138E6" w:rsidRDefault="0082453C" w:rsidP="00BD5055">
      <w:pPr>
        <w:tabs>
          <w:tab w:val="clear" w:pos="2835"/>
          <w:tab w:val="clear" w:pos="3969"/>
          <w:tab w:val="clear" w:pos="5670"/>
        </w:tabs>
        <w:ind w:left="3402"/>
      </w:pPr>
      <w:r>
        <w:fldChar w:fldCharType="begin">
          <w:ffData>
            <w:name w:val="Text4"/>
            <w:enabled/>
            <w:calcOnExit w:val="0"/>
            <w:textInput/>
          </w:ffData>
        </w:fldChar>
      </w:r>
      <w:bookmarkStart w:id="1" w:name="Text4"/>
      <w:r w:rsidR="00C64CE8">
        <w:instrText xml:space="preserve"> FORMTEXT </w:instrText>
      </w:r>
      <w:r>
        <w:fldChar w:fldCharType="separate"/>
      </w:r>
      <w:r w:rsidR="00C64CE8">
        <w:rPr>
          <w:noProof/>
        </w:rPr>
        <w:t> </w:t>
      </w:r>
      <w:r w:rsidR="00C64CE8">
        <w:rPr>
          <w:noProof/>
        </w:rPr>
        <w:t> </w:t>
      </w:r>
      <w:r w:rsidR="00C64CE8">
        <w:rPr>
          <w:noProof/>
        </w:rPr>
        <w:t> </w:t>
      </w:r>
      <w:r w:rsidR="00C64CE8">
        <w:rPr>
          <w:noProof/>
        </w:rPr>
        <w:t> </w:t>
      </w:r>
      <w:r w:rsidR="00C64CE8">
        <w:rPr>
          <w:noProof/>
        </w:rPr>
        <w:t> </w:t>
      </w:r>
      <w:r>
        <w:fldChar w:fldCharType="end"/>
      </w:r>
      <w:bookmarkEnd w:id="1"/>
    </w:p>
    <w:p w14:paraId="3A51E7D1" w14:textId="77777777" w:rsidR="00B85404" w:rsidRPr="005138E6" w:rsidRDefault="0082453C" w:rsidP="00C64CE8">
      <w:pPr>
        <w:tabs>
          <w:tab w:val="clear" w:pos="2835"/>
          <w:tab w:val="clear" w:pos="3969"/>
          <w:tab w:val="clear" w:pos="5670"/>
        </w:tabs>
        <w:ind w:left="3402"/>
      </w:pPr>
      <w:r>
        <w:fldChar w:fldCharType="begin">
          <w:ffData>
            <w:name w:val="Text5"/>
            <w:enabled/>
            <w:calcOnExit w:val="0"/>
            <w:textInput/>
          </w:ffData>
        </w:fldChar>
      </w:r>
      <w:bookmarkStart w:id="2" w:name="Text5"/>
      <w:r w:rsidR="00C64CE8">
        <w:instrText xml:space="preserve"> FORMTEXT </w:instrText>
      </w:r>
      <w:r>
        <w:fldChar w:fldCharType="separate"/>
      </w:r>
      <w:r w:rsidR="00C64CE8">
        <w:rPr>
          <w:noProof/>
        </w:rPr>
        <w:t> </w:t>
      </w:r>
      <w:r w:rsidR="00C64CE8">
        <w:rPr>
          <w:noProof/>
        </w:rPr>
        <w:t> </w:t>
      </w:r>
      <w:r w:rsidR="00C64CE8">
        <w:rPr>
          <w:noProof/>
        </w:rPr>
        <w:t> </w:t>
      </w:r>
      <w:r w:rsidR="00C64CE8">
        <w:rPr>
          <w:noProof/>
        </w:rPr>
        <w:t> </w:t>
      </w:r>
      <w:r w:rsidR="00C64CE8">
        <w:rPr>
          <w:noProof/>
        </w:rPr>
        <w:t> </w:t>
      </w:r>
      <w:r>
        <w:fldChar w:fldCharType="end"/>
      </w:r>
      <w:bookmarkEnd w:id="2"/>
    </w:p>
    <w:p w14:paraId="733704DB" w14:textId="77777777" w:rsidR="00E272C7" w:rsidRDefault="00E272C7" w:rsidP="00B85404">
      <w:pPr>
        <w:tabs>
          <w:tab w:val="clear" w:pos="2835"/>
          <w:tab w:val="clear" w:pos="3969"/>
          <w:tab w:val="clear" w:pos="5670"/>
        </w:tabs>
      </w:pPr>
    </w:p>
    <w:p w14:paraId="20C22DC9" w14:textId="77777777" w:rsidR="00B85404" w:rsidRPr="005138E6" w:rsidRDefault="00B85404" w:rsidP="00B85404">
      <w:pPr>
        <w:tabs>
          <w:tab w:val="clear" w:pos="2835"/>
          <w:tab w:val="clear" w:pos="3969"/>
          <w:tab w:val="clear" w:pos="5670"/>
        </w:tabs>
      </w:pPr>
    </w:p>
    <w:p w14:paraId="546344F8" w14:textId="77777777" w:rsidR="00B85404" w:rsidRPr="005138E6" w:rsidRDefault="00B85404" w:rsidP="00B85404">
      <w:pPr>
        <w:tabs>
          <w:tab w:val="clear" w:pos="2835"/>
          <w:tab w:val="clear" w:pos="3969"/>
          <w:tab w:val="clear" w:pos="5670"/>
        </w:tabs>
      </w:pPr>
    </w:p>
    <w:tbl>
      <w:tblPr>
        <w:tblStyle w:val="Tabelraster"/>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57"/>
        <w:gridCol w:w="1481"/>
        <w:gridCol w:w="1887"/>
        <w:gridCol w:w="1311"/>
        <w:gridCol w:w="1896"/>
      </w:tblGrid>
      <w:tr w:rsidR="00B85404" w:rsidRPr="006D0810" w14:paraId="44AFFC5E" w14:textId="77777777" w:rsidTr="00FE114E">
        <w:trPr>
          <w:trHeight w:val="346"/>
        </w:trPr>
        <w:tc>
          <w:tcPr>
            <w:tcW w:w="1957" w:type="dxa"/>
            <w:tcMar>
              <w:left w:w="0" w:type="dxa"/>
            </w:tcMar>
          </w:tcPr>
          <w:p w14:paraId="7F59CCD6" w14:textId="77777777"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uw kenmerk</w:t>
            </w:r>
          </w:p>
        </w:tc>
        <w:tc>
          <w:tcPr>
            <w:tcW w:w="1481" w:type="dxa"/>
            <w:tcMar>
              <w:left w:w="0" w:type="dxa"/>
            </w:tcMar>
          </w:tcPr>
          <w:p w14:paraId="3314196A" w14:textId="77777777"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ons kenmerk</w:t>
            </w:r>
          </w:p>
        </w:tc>
        <w:tc>
          <w:tcPr>
            <w:tcW w:w="1887" w:type="dxa"/>
            <w:tcMar>
              <w:left w:w="0" w:type="dxa"/>
            </w:tcMar>
          </w:tcPr>
          <w:p w14:paraId="251FD219" w14:textId="77777777"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bijlagen</w:t>
            </w:r>
          </w:p>
        </w:tc>
        <w:tc>
          <w:tcPr>
            <w:tcW w:w="1311" w:type="dxa"/>
            <w:tcMar>
              <w:left w:w="0" w:type="dxa"/>
            </w:tcMar>
          </w:tcPr>
          <w:p w14:paraId="50CBD3B6" w14:textId="77777777"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verz.nr.</w:t>
            </w:r>
          </w:p>
        </w:tc>
        <w:tc>
          <w:tcPr>
            <w:tcW w:w="1896" w:type="dxa"/>
            <w:tcMar>
              <w:left w:w="0" w:type="dxa"/>
            </w:tcMar>
          </w:tcPr>
          <w:p w14:paraId="3685C3A9" w14:textId="77777777" w:rsidR="00A06CFD" w:rsidRPr="006D0810" w:rsidRDefault="00FE114E" w:rsidP="00B85404">
            <w:pPr>
              <w:tabs>
                <w:tab w:val="clear" w:pos="1418"/>
                <w:tab w:val="clear" w:pos="2835"/>
                <w:tab w:val="clear" w:pos="3969"/>
                <w:tab w:val="clear" w:pos="5670"/>
              </w:tabs>
              <w:rPr>
                <w:rStyle w:val="Opmaakprofiel7pt"/>
                <w:color w:val="7FA1B6"/>
              </w:rPr>
            </w:pPr>
            <w:r w:rsidRPr="006D0810">
              <w:rPr>
                <w:rStyle w:val="Opmaakprofiel7pt"/>
                <w:color w:val="7FA1B6"/>
              </w:rPr>
              <w:t>D</w:t>
            </w:r>
            <w:r w:rsidR="00B85404" w:rsidRPr="006D0810">
              <w:rPr>
                <w:rStyle w:val="Opmaakprofiel7pt"/>
                <w:color w:val="7FA1B6"/>
              </w:rPr>
              <w:t>atum</w:t>
            </w:r>
            <w:r>
              <w:rPr>
                <w:rStyle w:val="Opmaakprofiel7pt"/>
                <w:color w:val="7FA1B6"/>
              </w:rPr>
              <w:t xml:space="preserve"> </w:t>
            </w:r>
          </w:p>
        </w:tc>
      </w:tr>
      <w:tr w:rsidR="00B85404" w:rsidRPr="006D0810" w14:paraId="6C1D61E2" w14:textId="77777777" w:rsidTr="00FE114E">
        <w:trPr>
          <w:trHeight w:val="346"/>
        </w:trPr>
        <w:tc>
          <w:tcPr>
            <w:tcW w:w="1957" w:type="dxa"/>
            <w:tcMar>
              <w:left w:w="0" w:type="dxa"/>
            </w:tcMar>
          </w:tcPr>
          <w:p w14:paraId="2E71710D" w14:textId="77777777" w:rsidR="00B85404" w:rsidRPr="006D0810" w:rsidRDefault="00B85404" w:rsidP="00B85404">
            <w:pPr>
              <w:tabs>
                <w:tab w:val="clear" w:pos="1418"/>
                <w:tab w:val="clear" w:pos="2835"/>
                <w:tab w:val="clear" w:pos="3969"/>
                <w:tab w:val="clear" w:pos="5670"/>
              </w:tabs>
              <w:rPr>
                <w:rStyle w:val="Opmaakprofiel7pt"/>
                <w:color w:val="7FA1B6"/>
              </w:rPr>
            </w:pPr>
          </w:p>
        </w:tc>
        <w:tc>
          <w:tcPr>
            <w:tcW w:w="1481" w:type="dxa"/>
            <w:tcMar>
              <w:left w:w="0" w:type="dxa"/>
            </w:tcMar>
          </w:tcPr>
          <w:p w14:paraId="510ABD76" w14:textId="77777777" w:rsidR="00B85404" w:rsidRPr="006D0810" w:rsidRDefault="00B85404" w:rsidP="00B85404">
            <w:pPr>
              <w:tabs>
                <w:tab w:val="clear" w:pos="1418"/>
                <w:tab w:val="clear" w:pos="2835"/>
                <w:tab w:val="clear" w:pos="3969"/>
                <w:tab w:val="clear" w:pos="5670"/>
              </w:tabs>
              <w:rPr>
                <w:rStyle w:val="Opmaakprofiel7pt"/>
                <w:color w:val="7FA1B6"/>
              </w:rPr>
            </w:pPr>
          </w:p>
        </w:tc>
        <w:tc>
          <w:tcPr>
            <w:tcW w:w="1887" w:type="dxa"/>
            <w:tcMar>
              <w:left w:w="0" w:type="dxa"/>
            </w:tcMar>
          </w:tcPr>
          <w:p w14:paraId="24134B7C" w14:textId="77777777" w:rsidR="00B85404" w:rsidRPr="006D0810" w:rsidRDefault="00B85404" w:rsidP="00B85404">
            <w:pPr>
              <w:tabs>
                <w:tab w:val="clear" w:pos="1418"/>
                <w:tab w:val="clear" w:pos="2835"/>
                <w:tab w:val="clear" w:pos="3969"/>
                <w:tab w:val="clear" w:pos="5670"/>
              </w:tabs>
              <w:rPr>
                <w:rStyle w:val="Opmaakprofiel7pt"/>
                <w:color w:val="7FA1B6"/>
              </w:rPr>
            </w:pPr>
          </w:p>
        </w:tc>
        <w:tc>
          <w:tcPr>
            <w:tcW w:w="1311" w:type="dxa"/>
            <w:tcMar>
              <w:left w:w="0" w:type="dxa"/>
            </w:tcMar>
          </w:tcPr>
          <w:p w14:paraId="134391F1" w14:textId="77777777" w:rsidR="00B85404" w:rsidRPr="006D0810" w:rsidRDefault="00B85404" w:rsidP="00B85404">
            <w:pPr>
              <w:tabs>
                <w:tab w:val="clear" w:pos="1418"/>
                <w:tab w:val="clear" w:pos="2835"/>
                <w:tab w:val="clear" w:pos="3969"/>
                <w:tab w:val="clear" w:pos="5670"/>
              </w:tabs>
              <w:rPr>
                <w:rStyle w:val="Opmaakprofiel7pt"/>
                <w:color w:val="7FA1B6"/>
              </w:rPr>
            </w:pPr>
          </w:p>
        </w:tc>
        <w:tc>
          <w:tcPr>
            <w:tcW w:w="1896" w:type="dxa"/>
            <w:tcMar>
              <w:left w:w="0" w:type="dxa"/>
            </w:tcMar>
          </w:tcPr>
          <w:p w14:paraId="22427F61" w14:textId="77777777" w:rsidR="00B85404" w:rsidRPr="006D0810" w:rsidRDefault="00B952DE" w:rsidP="008D57BE">
            <w:pPr>
              <w:tabs>
                <w:tab w:val="clear" w:pos="1418"/>
                <w:tab w:val="clear" w:pos="2835"/>
                <w:tab w:val="clear" w:pos="3969"/>
                <w:tab w:val="clear" w:pos="5670"/>
              </w:tabs>
              <w:rPr>
                <w:rStyle w:val="Opmaakprofiel7pt"/>
                <w:color w:val="7FA1B6"/>
              </w:rPr>
            </w:pPr>
            <w:r>
              <w:rPr>
                <w:rStyle w:val="Opmaakprofiel7pt"/>
                <w:color w:val="7FA1B6"/>
              </w:rPr>
              <w:t>2</w:t>
            </w:r>
            <w:r w:rsidR="008D57BE">
              <w:rPr>
                <w:rStyle w:val="Opmaakprofiel7pt"/>
                <w:color w:val="7FA1B6"/>
              </w:rPr>
              <w:t>2</w:t>
            </w:r>
            <w:r>
              <w:rPr>
                <w:rStyle w:val="Opmaakprofiel7pt"/>
                <w:color w:val="7FA1B6"/>
              </w:rPr>
              <w:t>/12</w:t>
            </w:r>
            <w:r w:rsidR="00C861C7">
              <w:rPr>
                <w:rStyle w:val="Opmaakprofiel7pt"/>
                <w:color w:val="7FA1B6"/>
              </w:rPr>
              <w:t>/2019</w:t>
            </w:r>
          </w:p>
        </w:tc>
      </w:tr>
    </w:tbl>
    <w:p w14:paraId="3E411D67" w14:textId="77777777" w:rsidR="00E03BD6" w:rsidRDefault="00E03BD6" w:rsidP="00B952DE">
      <w:pPr>
        <w:rPr>
          <w:b/>
          <w:sz w:val="28"/>
          <w:szCs w:val="28"/>
          <w:u w:val="single"/>
        </w:rPr>
      </w:pPr>
      <w:r>
        <w:rPr>
          <w:b/>
          <w:sz w:val="28"/>
          <w:szCs w:val="28"/>
          <w:u w:val="single"/>
        </w:rPr>
        <w:t>PERSBERICHT</w:t>
      </w:r>
    </w:p>
    <w:p w14:paraId="6311CD76" w14:textId="77777777" w:rsidR="00E03BD6" w:rsidRDefault="00E03BD6" w:rsidP="00B952DE">
      <w:pPr>
        <w:rPr>
          <w:b/>
          <w:sz w:val="28"/>
          <w:szCs w:val="28"/>
          <w:u w:val="single"/>
        </w:rPr>
      </w:pPr>
    </w:p>
    <w:p w14:paraId="3D0407ED" w14:textId="77777777" w:rsidR="00B952DE" w:rsidRPr="00B952DE" w:rsidRDefault="00522866" w:rsidP="00B952DE">
      <w:pPr>
        <w:rPr>
          <w:b/>
          <w:sz w:val="28"/>
          <w:szCs w:val="28"/>
          <w:u w:val="single"/>
        </w:rPr>
      </w:pPr>
      <w:r>
        <w:rPr>
          <w:b/>
          <w:sz w:val="28"/>
          <w:szCs w:val="28"/>
          <w:u w:val="single"/>
        </w:rPr>
        <w:t xml:space="preserve">SCHULDIG VERZUIM ... het  jarenlang NIET </w:t>
      </w:r>
      <w:r w:rsidR="00B952DE">
        <w:rPr>
          <w:b/>
          <w:sz w:val="28"/>
          <w:szCs w:val="28"/>
          <w:u w:val="single"/>
        </w:rPr>
        <w:t xml:space="preserve">doorlichten van de verzekeringsportefeuille van de stad Brugge ! </w:t>
      </w:r>
    </w:p>
    <w:p w14:paraId="5EB0E3B1" w14:textId="77777777" w:rsidR="003B74F9" w:rsidRDefault="003B74F9" w:rsidP="007F7C24">
      <w:pPr>
        <w:jc w:val="both"/>
        <w:rPr>
          <w:b/>
          <w:sz w:val="28"/>
          <w:szCs w:val="28"/>
          <w:u w:val="single"/>
        </w:rPr>
      </w:pPr>
    </w:p>
    <w:p w14:paraId="431BD9EA" w14:textId="77777777" w:rsidR="00B952DE" w:rsidRDefault="00B952DE" w:rsidP="007F7C24">
      <w:pPr>
        <w:jc w:val="both"/>
        <w:rPr>
          <w:sz w:val="28"/>
          <w:szCs w:val="28"/>
        </w:rPr>
      </w:pPr>
    </w:p>
    <w:p w14:paraId="1E83ACF8" w14:textId="77777777" w:rsidR="00AD506C" w:rsidRDefault="00C861C7" w:rsidP="00E03BD6">
      <w:pPr>
        <w:jc w:val="both"/>
        <w:rPr>
          <w:sz w:val="28"/>
          <w:szCs w:val="28"/>
        </w:rPr>
      </w:pPr>
      <w:r>
        <w:rPr>
          <w:sz w:val="28"/>
          <w:szCs w:val="28"/>
        </w:rPr>
        <w:t xml:space="preserve">N-VA Brugge, bij monde van fractieleider Geert Van </w:t>
      </w:r>
      <w:proofErr w:type="spellStart"/>
      <w:r>
        <w:rPr>
          <w:sz w:val="28"/>
          <w:szCs w:val="28"/>
        </w:rPr>
        <w:t>Tieghem</w:t>
      </w:r>
      <w:proofErr w:type="spellEnd"/>
      <w:r>
        <w:rPr>
          <w:sz w:val="28"/>
          <w:szCs w:val="28"/>
        </w:rPr>
        <w:t xml:space="preserve">, </w:t>
      </w:r>
      <w:r w:rsidR="00B952DE">
        <w:rPr>
          <w:sz w:val="28"/>
          <w:szCs w:val="28"/>
        </w:rPr>
        <w:t>neem</w:t>
      </w:r>
      <w:r w:rsidR="00E10D2A">
        <w:rPr>
          <w:sz w:val="28"/>
          <w:szCs w:val="28"/>
        </w:rPr>
        <w:t>t</w:t>
      </w:r>
      <w:r w:rsidR="00B952DE">
        <w:rPr>
          <w:sz w:val="28"/>
          <w:szCs w:val="28"/>
        </w:rPr>
        <w:t xml:space="preserve"> met verbijstering kennis van de vaststellingen van Audit Vlaanderen, waarbij de stad Brugge al jaren onwettig en te duur verzekerd is.  </w:t>
      </w:r>
      <w:r w:rsidR="00B95FEB">
        <w:rPr>
          <w:sz w:val="28"/>
          <w:szCs w:val="28"/>
        </w:rPr>
        <w:t xml:space="preserve">“Sedert 4 jaar </w:t>
      </w:r>
      <w:r w:rsidR="00E10D2A">
        <w:rPr>
          <w:sz w:val="28"/>
          <w:szCs w:val="28"/>
        </w:rPr>
        <w:t>vr</w:t>
      </w:r>
      <w:r w:rsidR="00B95FEB">
        <w:rPr>
          <w:sz w:val="28"/>
          <w:szCs w:val="28"/>
        </w:rPr>
        <w:t xml:space="preserve">oegen wij </w:t>
      </w:r>
      <w:r w:rsidR="00B95FEB" w:rsidRPr="00224169">
        <w:rPr>
          <w:sz w:val="28"/>
          <w:szCs w:val="28"/>
          <w:u w:val="single"/>
        </w:rPr>
        <w:t>meermaals</w:t>
      </w:r>
      <w:r w:rsidR="00B1679F">
        <w:rPr>
          <w:sz w:val="28"/>
          <w:szCs w:val="28"/>
        </w:rPr>
        <w:t xml:space="preserve"> vanuit onze fractie </w:t>
      </w:r>
      <w:r w:rsidR="00E10D2A">
        <w:rPr>
          <w:sz w:val="28"/>
          <w:szCs w:val="28"/>
        </w:rPr>
        <w:t xml:space="preserve">een </w:t>
      </w:r>
      <w:r w:rsidR="00D34E4D" w:rsidRPr="00AD506C">
        <w:rPr>
          <w:b/>
          <w:sz w:val="28"/>
          <w:szCs w:val="28"/>
          <w:u w:val="single"/>
        </w:rPr>
        <w:t xml:space="preserve">grondige </w:t>
      </w:r>
      <w:r w:rsidR="00E10D2A" w:rsidRPr="00AD506C">
        <w:rPr>
          <w:b/>
          <w:sz w:val="28"/>
          <w:szCs w:val="28"/>
          <w:u w:val="single"/>
        </w:rPr>
        <w:t>doorlichting van de verzekeringsportefeuille</w:t>
      </w:r>
      <w:r w:rsidR="00E10D2A">
        <w:rPr>
          <w:sz w:val="28"/>
          <w:szCs w:val="28"/>
        </w:rPr>
        <w:t xml:space="preserve">, zoals elke goede huisvader of –moeder dat </w:t>
      </w:r>
      <w:r w:rsidR="00B1679F">
        <w:rPr>
          <w:sz w:val="28"/>
          <w:szCs w:val="28"/>
        </w:rPr>
        <w:t xml:space="preserve">normaliter </w:t>
      </w:r>
      <w:r w:rsidR="00E10D2A">
        <w:rPr>
          <w:sz w:val="28"/>
          <w:szCs w:val="28"/>
        </w:rPr>
        <w:t xml:space="preserve">doet”. </w:t>
      </w:r>
    </w:p>
    <w:p w14:paraId="3C8F5A18" w14:textId="77777777" w:rsidR="00AD506C" w:rsidRDefault="00602CFD" w:rsidP="00E03BD6">
      <w:pPr>
        <w:jc w:val="both"/>
      </w:pPr>
      <w:hyperlink r:id="rId8" w:history="1">
        <w:r w:rsidR="00AD506C" w:rsidRPr="00AD506C">
          <w:rPr>
            <w:color w:val="0000FF"/>
            <w:u w:val="single"/>
          </w:rPr>
          <w:t>https://www.brugge.be/verslag-21-februari-2017</w:t>
        </w:r>
      </w:hyperlink>
    </w:p>
    <w:p w14:paraId="628026CE" w14:textId="77777777" w:rsidR="00B95FEB" w:rsidRPr="00B95FEB" w:rsidRDefault="00481F8B" w:rsidP="00E03BD6">
      <w:pPr>
        <w:jc w:val="both"/>
      </w:pPr>
      <w:r>
        <w:t>(</w:t>
      </w:r>
      <w:proofErr w:type="spellStart"/>
      <w:r>
        <w:t>blz</w:t>
      </w:r>
      <w:proofErr w:type="spellEnd"/>
      <w:r>
        <w:t xml:space="preserve"> 30 – interpellatie 7 – Geert Van </w:t>
      </w:r>
      <w:proofErr w:type="spellStart"/>
      <w:r>
        <w:t>Tieghem</w:t>
      </w:r>
      <w:proofErr w:type="spellEnd"/>
      <w:r>
        <w:t>)</w:t>
      </w:r>
    </w:p>
    <w:p w14:paraId="695D8FBD" w14:textId="77777777" w:rsidR="00B95FEB" w:rsidRDefault="00B95FEB" w:rsidP="00E03BD6">
      <w:pPr>
        <w:shd w:val="clear" w:color="auto" w:fill="FFFFFF"/>
        <w:tabs>
          <w:tab w:val="clear" w:pos="2835"/>
          <w:tab w:val="clear" w:pos="3969"/>
          <w:tab w:val="clear" w:pos="5670"/>
        </w:tabs>
        <w:ind w:right="0"/>
        <w:jc w:val="both"/>
        <w:textAlignment w:val="baseline"/>
        <w:rPr>
          <w:sz w:val="28"/>
          <w:szCs w:val="28"/>
        </w:rPr>
      </w:pPr>
      <w:r>
        <w:rPr>
          <w:sz w:val="28"/>
          <w:szCs w:val="28"/>
        </w:rPr>
        <w:t>Reeds in 2014 werd die problematiek aangekaart door Minister Geert Bourgeois als Minister van Binnenlands Bestuur. Heel wat steden en gemeenten zijn te duur verzekerd.  Stad Torhout b.v. is niet nalatig gewe</w:t>
      </w:r>
      <w:r w:rsidR="00284282">
        <w:rPr>
          <w:sz w:val="28"/>
          <w:szCs w:val="28"/>
        </w:rPr>
        <w:t>est en realiseerde in 2015</w:t>
      </w:r>
      <w:r>
        <w:rPr>
          <w:sz w:val="28"/>
          <w:szCs w:val="28"/>
        </w:rPr>
        <w:t xml:space="preserve"> een besparing van ruim 50 % na een marktbevraging. </w:t>
      </w:r>
    </w:p>
    <w:p w14:paraId="45603CDF" w14:textId="77777777" w:rsidR="00B952DE" w:rsidRPr="00E03BD6" w:rsidRDefault="00E10D2A" w:rsidP="00E03BD6">
      <w:pPr>
        <w:shd w:val="clear" w:color="auto" w:fill="FFFFFF"/>
        <w:tabs>
          <w:tab w:val="clear" w:pos="2835"/>
          <w:tab w:val="clear" w:pos="3969"/>
          <w:tab w:val="clear" w:pos="5670"/>
        </w:tabs>
        <w:ind w:right="0"/>
        <w:jc w:val="both"/>
        <w:textAlignment w:val="baseline"/>
        <w:rPr>
          <w:rFonts w:ascii="Segoe UI" w:hAnsi="Segoe UI" w:cs="Segoe UI"/>
          <w:color w:val="201F1E"/>
          <w:sz w:val="23"/>
          <w:szCs w:val="23"/>
          <w:lang w:val="nl-BE" w:eastAsia="nl-BE"/>
        </w:rPr>
      </w:pPr>
      <w:r>
        <w:rPr>
          <w:sz w:val="28"/>
          <w:szCs w:val="28"/>
        </w:rPr>
        <w:t>De stad</w:t>
      </w:r>
      <w:r w:rsidR="00B95FEB">
        <w:rPr>
          <w:sz w:val="28"/>
          <w:szCs w:val="28"/>
        </w:rPr>
        <w:t xml:space="preserve"> Brugge</w:t>
      </w:r>
      <w:r>
        <w:rPr>
          <w:sz w:val="28"/>
          <w:szCs w:val="28"/>
        </w:rPr>
        <w:t xml:space="preserve"> alleen betaalt immers jaarlijks </w:t>
      </w:r>
      <w:r w:rsidRPr="00B1679F">
        <w:rPr>
          <w:b/>
          <w:sz w:val="28"/>
          <w:szCs w:val="28"/>
          <w:u w:val="single"/>
        </w:rPr>
        <w:t>meer dan 2 miljoen € aan premies</w:t>
      </w:r>
      <w:r>
        <w:rPr>
          <w:sz w:val="28"/>
          <w:szCs w:val="28"/>
        </w:rPr>
        <w:t xml:space="preserve"> ; alle verzekeringen, behalve de hospitalisatieverzekering (= </w:t>
      </w:r>
      <w:proofErr w:type="spellStart"/>
      <w:r>
        <w:rPr>
          <w:sz w:val="28"/>
          <w:szCs w:val="28"/>
        </w:rPr>
        <w:t>Axa</w:t>
      </w:r>
      <w:proofErr w:type="spellEnd"/>
      <w:r>
        <w:rPr>
          <w:sz w:val="28"/>
          <w:szCs w:val="28"/>
        </w:rPr>
        <w:t xml:space="preserve">), zijn afgesloten bij </w:t>
      </w:r>
      <w:proofErr w:type="spellStart"/>
      <w:r>
        <w:rPr>
          <w:sz w:val="28"/>
          <w:szCs w:val="28"/>
        </w:rPr>
        <w:t>Ethias</w:t>
      </w:r>
      <w:proofErr w:type="spellEnd"/>
      <w:r>
        <w:rPr>
          <w:sz w:val="28"/>
          <w:szCs w:val="28"/>
        </w:rPr>
        <w:t xml:space="preserve">.  </w:t>
      </w:r>
      <w:r w:rsidR="00D34E4D">
        <w:rPr>
          <w:sz w:val="28"/>
          <w:szCs w:val="28"/>
        </w:rPr>
        <w:t xml:space="preserve">De toenmalige schepen van financiën veegde ons voorstel steeds </w:t>
      </w:r>
      <w:r w:rsidR="00B95FEB">
        <w:rPr>
          <w:sz w:val="28"/>
          <w:szCs w:val="28"/>
        </w:rPr>
        <w:t xml:space="preserve">opnieuw </w:t>
      </w:r>
      <w:r w:rsidR="00D34E4D">
        <w:rPr>
          <w:sz w:val="28"/>
          <w:szCs w:val="28"/>
        </w:rPr>
        <w:t>van tafel.</w:t>
      </w:r>
      <w:r w:rsidR="00AD506C">
        <w:rPr>
          <w:sz w:val="28"/>
          <w:szCs w:val="28"/>
        </w:rPr>
        <w:t xml:space="preserve"> </w:t>
      </w:r>
      <w:r w:rsidR="00AD506C" w:rsidRPr="00224169">
        <w:rPr>
          <w:b/>
          <w:sz w:val="28"/>
          <w:szCs w:val="28"/>
          <w:u w:val="single"/>
        </w:rPr>
        <w:t>Onbegrijpelijk</w:t>
      </w:r>
      <w:r w:rsidR="00AD506C">
        <w:rPr>
          <w:sz w:val="28"/>
          <w:szCs w:val="28"/>
        </w:rPr>
        <w:t xml:space="preserve"> !</w:t>
      </w:r>
      <w:r w:rsidR="00D34E4D">
        <w:rPr>
          <w:sz w:val="28"/>
          <w:szCs w:val="28"/>
        </w:rPr>
        <w:t xml:space="preserve"> </w:t>
      </w:r>
      <w:r w:rsidR="00D81189">
        <w:rPr>
          <w:sz w:val="28"/>
          <w:szCs w:val="28"/>
        </w:rPr>
        <w:t xml:space="preserve"> Meer nog, in december 2017 nam laatstgenoemde een betalend zitje op in het raadgevend Comité van </w:t>
      </w:r>
      <w:proofErr w:type="spellStart"/>
      <w:r w:rsidR="00D81189">
        <w:rPr>
          <w:sz w:val="28"/>
          <w:szCs w:val="28"/>
        </w:rPr>
        <w:t>Ethias</w:t>
      </w:r>
      <w:proofErr w:type="spellEnd"/>
      <w:r w:rsidR="00D81189">
        <w:rPr>
          <w:sz w:val="28"/>
          <w:szCs w:val="28"/>
        </w:rPr>
        <w:t xml:space="preserve">, waar partijgenoot D. De </w:t>
      </w:r>
      <w:proofErr w:type="spellStart"/>
      <w:r w:rsidR="00D81189">
        <w:rPr>
          <w:sz w:val="28"/>
          <w:szCs w:val="28"/>
        </w:rPr>
        <w:t>Fauw</w:t>
      </w:r>
      <w:proofErr w:type="spellEnd"/>
      <w:r w:rsidR="00D81189">
        <w:rPr>
          <w:sz w:val="28"/>
          <w:szCs w:val="28"/>
        </w:rPr>
        <w:t xml:space="preserve"> ook reeds deel van uitmaakte ... In de gemeenteraad van 12/9/2017 heeft onze fractie zich fors tegen deze </w:t>
      </w:r>
      <w:r w:rsidR="00D81189" w:rsidRPr="00522866">
        <w:rPr>
          <w:b/>
          <w:sz w:val="28"/>
          <w:szCs w:val="28"/>
        </w:rPr>
        <w:t xml:space="preserve">benoeming in het </w:t>
      </w:r>
      <w:proofErr w:type="spellStart"/>
      <w:r w:rsidR="00D81189" w:rsidRPr="00522866">
        <w:rPr>
          <w:b/>
          <w:sz w:val="28"/>
          <w:szCs w:val="28"/>
        </w:rPr>
        <w:t>Et</w:t>
      </w:r>
      <w:r w:rsidR="00522866">
        <w:rPr>
          <w:b/>
          <w:sz w:val="28"/>
          <w:szCs w:val="28"/>
        </w:rPr>
        <w:t>h</w:t>
      </w:r>
      <w:r w:rsidR="00D81189" w:rsidRPr="00522866">
        <w:rPr>
          <w:b/>
          <w:sz w:val="28"/>
          <w:szCs w:val="28"/>
        </w:rPr>
        <w:t>iascomité</w:t>
      </w:r>
      <w:proofErr w:type="spellEnd"/>
      <w:r w:rsidR="00D81189">
        <w:rPr>
          <w:sz w:val="28"/>
          <w:szCs w:val="28"/>
        </w:rPr>
        <w:t xml:space="preserve"> uitgesproken, daar een overheid alles in het werk moet </w:t>
      </w:r>
      <w:r w:rsidR="00D81189">
        <w:rPr>
          <w:sz w:val="28"/>
          <w:szCs w:val="28"/>
        </w:rPr>
        <w:lastRenderedPageBreak/>
        <w:t xml:space="preserve">stellen om de schijn van partijdigheid te vermijden. </w:t>
      </w:r>
      <w:r w:rsidR="00AF3ABF">
        <w:rPr>
          <w:sz w:val="28"/>
          <w:szCs w:val="28"/>
        </w:rPr>
        <w:t>(alleen N-VA/Vlaams Belang stemd</w:t>
      </w:r>
      <w:r w:rsidR="00522866">
        <w:rPr>
          <w:sz w:val="28"/>
          <w:szCs w:val="28"/>
        </w:rPr>
        <w:t xml:space="preserve">en tegen) </w:t>
      </w:r>
    </w:p>
    <w:p w14:paraId="180C107B" w14:textId="77777777" w:rsidR="00B45740" w:rsidRPr="00522866" w:rsidRDefault="00522866" w:rsidP="00E03BD6">
      <w:pPr>
        <w:jc w:val="both"/>
        <w:rPr>
          <w:rStyle w:val="Hyperlink"/>
        </w:rPr>
      </w:pPr>
      <w:r>
        <w:rPr>
          <w:color w:val="0000FF"/>
          <w:u w:val="single"/>
        </w:rPr>
        <w:fldChar w:fldCharType="begin"/>
      </w:r>
      <w:r>
        <w:rPr>
          <w:color w:val="0000FF"/>
          <w:u w:val="single"/>
        </w:rPr>
        <w:instrText xml:space="preserve"> HYPERLINK "https://www.brugge.be/verslag-12-september-2017" </w:instrText>
      </w:r>
      <w:r>
        <w:rPr>
          <w:color w:val="0000FF"/>
          <w:u w:val="single"/>
        </w:rPr>
        <w:fldChar w:fldCharType="separate"/>
      </w:r>
      <w:r w:rsidR="00B45740" w:rsidRPr="00522866">
        <w:rPr>
          <w:rStyle w:val="Hyperlink"/>
        </w:rPr>
        <w:t>https://www.brugge.be/verslag-12-september-2017</w:t>
      </w:r>
    </w:p>
    <w:p w14:paraId="21E0ED84" w14:textId="77777777" w:rsidR="00B45740" w:rsidRDefault="00522866" w:rsidP="00E03BD6">
      <w:pPr>
        <w:jc w:val="both"/>
      </w:pPr>
      <w:r>
        <w:rPr>
          <w:color w:val="0000FF"/>
          <w:u w:val="single"/>
        </w:rPr>
        <w:fldChar w:fldCharType="end"/>
      </w:r>
      <w:r w:rsidR="00B45740">
        <w:t xml:space="preserve">(blz.26 – agendapunt 35) </w:t>
      </w:r>
    </w:p>
    <w:p w14:paraId="4D04A896" w14:textId="77777777" w:rsidR="00E03BD6" w:rsidRDefault="00E03BD6" w:rsidP="00E03BD6">
      <w:pPr>
        <w:jc w:val="both"/>
        <w:rPr>
          <w:sz w:val="28"/>
          <w:szCs w:val="28"/>
        </w:rPr>
      </w:pPr>
    </w:p>
    <w:p w14:paraId="46C44ED8" w14:textId="77777777" w:rsidR="00A51EAF" w:rsidRDefault="00D81189" w:rsidP="00E03BD6">
      <w:pPr>
        <w:jc w:val="both"/>
        <w:rPr>
          <w:sz w:val="28"/>
          <w:szCs w:val="28"/>
        </w:rPr>
      </w:pPr>
      <w:r>
        <w:rPr>
          <w:sz w:val="28"/>
          <w:szCs w:val="28"/>
        </w:rPr>
        <w:t>“</w:t>
      </w:r>
      <w:r w:rsidRPr="00A91B72">
        <w:rPr>
          <w:b/>
          <w:sz w:val="28"/>
          <w:szCs w:val="28"/>
        </w:rPr>
        <w:t>Onbehoorlijk bestuur en schuldig verzuim</w:t>
      </w:r>
      <w:r>
        <w:rPr>
          <w:sz w:val="28"/>
          <w:szCs w:val="28"/>
        </w:rPr>
        <w:t xml:space="preserve">”, stelt N-VA fractieleider Geert Van </w:t>
      </w:r>
      <w:proofErr w:type="spellStart"/>
      <w:r>
        <w:rPr>
          <w:sz w:val="28"/>
          <w:szCs w:val="28"/>
        </w:rPr>
        <w:t>Tieghem</w:t>
      </w:r>
      <w:proofErr w:type="spellEnd"/>
      <w:r>
        <w:rPr>
          <w:sz w:val="28"/>
          <w:szCs w:val="28"/>
        </w:rPr>
        <w:t xml:space="preserve"> vast. </w:t>
      </w:r>
      <w:r w:rsidR="00A91B72">
        <w:rPr>
          <w:sz w:val="28"/>
          <w:szCs w:val="28"/>
        </w:rPr>
        <w:t xml:space="preserve">   “Het is helaas niet de eerste keer dat de stad vele honderdduizenden euro’s te veel betaald heeft. Denken we maar aan het recente verhaal</w:t>
      </w:r>
      <w:r w:rsidR="00522866">
        <w:rPr>
          <w:sz w:val="28"/>
          <w:szCs w:val="28"/>
        </w:rPr>
        <w:t xml:space="preserve"> (via collega raadslid P. Van Den </w:t>
      </w:r>
      <w:proofErr w:type="spellStart"/>
      <w:r w:rsidR="00522866">
        <w:rPr>
          <w:sz w:val="28"/>
          <w:szCs w:val="28"/>
        </w:rPr>
        <w:t>Driessche</w:t>
      </w:r>
      <w:proofErr w:type="spellEnd"/>
      <w:r w:rsidR="00522866">
        <w:rPr>
          <w:sz w:val="28"/>
          <w:szCs w:val="28"/>
        </w:rPr>
        <w:t>)</w:t>
      </w:r>
      <w:r w:rsidR="00A91B72">
        <w:rPr>
          <w:sz w:val="28"/>
          <w:szCs w:val="28"/>
        </w:rPr>
        <w:t xml:space="preserve"> van de hoge meerkosten</w:t>
      </w:r>
      <w:r w:rsidR="00940BA7">
        <w:rPr>
          <w:sz w:val="28"/>
          <w:szCs w:val="28"/>
        </w:rPr>
        <w:t xml:space="preserve"> en flagrante fouten</w:t>
      </w:r>
      <w:r w:rsidR="00A91B72">
        <w:rPr>
          <w:sz w:val="28"/>
          <w:szCs w:val="28"/>
        </w:rPr>
        <w:t xml:space="preserve"> bij openbare aanbestedingen t.b.v. meerdere miljoenen euro’s gedurende de voorbije jaren.“</w:t>
      </w:r>
      <w:r w:rsidR="00A51EAF">
        <w:rPr>
          <w:sz w:val="28"/>
          <w:szCs w:val="28"/>
        </w:rPr>
        <w:t xml:space="preserve">  </w:t>
      </w:r>
    </w:p>
    <w:p w14:paraId="741191D4" w14:textId="77777777" w:rsidR="00D81189" w:rsidRDefault="00A51EAF" w:rsidP="00E03BD6">
      <w:pPr>
        <w:jc w:val="both"/>
        <w:rPr>
          <w:sz w:val="28"/>
          <w:szCs w:val="28"/>
        </w:rPr>
      </w:pPr>
      <w:r>
        <w:rPr>
          <w:sz w:val="28"/>
          <w:szCs w:val="28"/>
        </w:rPr>
        <w:t xml:space="preserve">“Dat de stad </w:t>
      </w:r>
      <w:r w:rsidRPr="00AD506C">
        <w:rPr>
          <w:b/>
          <w:sz w:val="28"/>
          <w:szCs w:val="28"/>
        </w:rPr>
        <w:t>onwettige zaken</w:t>
      </w:r>
      <w:r>
        <w:rPr>
          <w:sz w:val="28"/>
          <w:szCs w:val="28"/>
        </w:rPr>
        <w:t xml:space="preserve"> doet, tart elke verbeel</w:t>
      </w:r>
      <w:r w:rsidR="00AD506C">
        <w:rPr>
          <w:sz w:val="28"/>
          <w:szCs w:val="28"/>
        </w:rPr>
        <w:t>ding, maar verrast mij niet helemaal</w:t>
      </w:r>
      <w:r>
        <w:rPr>
          <w:sz w:val="28"/>
          <w:szCs w:val="28"/>
        </w:rPr>
        <w:t xml:space="preserve">”, stelt Geert Van </w:t>
      </w:r>
      <w:proofErr w:type="spellStart"/>
      <w:r>
        <w:rPr>
          <w:sz w:val="28"/>
          <w:szCs w:val="28"/>
        </w:rPr>
        <w:t>Tieghem</w:t>
      </w:r>
      <w:proofErr w:type="spellEnd"/>
      <w:r>
        <w:rPr>
          <w:sz w:val="28"/>
          <w:szCs w:val="28"/>
        </w:rPr>
        <w:t xml:space="preserve"> vast. Zo werden jarenlang, onder het tijdperk van de vorige schepen</w:t>
      </w:r>
      <w:r w:rsidR="00224169">
        <w:rPr>
          <w:sz w:val="28"/>
          <w:szCs w:val="28"/>
        </w:rPr>
        <w:t xml:space="preserve"> van financiën</w:t>
      </w:r>
      <w:r>
        <w:rPr>
          <w:sz w:val="28"/>
          <w:szCs w:val="28"/>
        </w:rPr>
        <w:t xml:space="preserve">, </w:t>
      </w:r>
      <w:r w:rsidRPr="001107CE">
        <w:rPr>
          <w:sz w:val="28"/>
          <w:szCs w:val="28"/>
          <w:u w:val="single"/>
        </w:rPr>
        <w:t>parkeerboetes van stadspersoneel terugbetaald</w:t>
      </w:r>
      <w:r>
        <w:rPr>
          <w:sz w:val="28"/>
          <w:szCs w:val="28"/>
        </w:rPr>
        <w:t xml:space="preserve"> via de stadskas,</w:t>
      </w:r>
      <w:r w:rsidR="00AD506C">
        <w:rPr>
          <w:sz w:val="28"/>
          <w:szCs w:val="28"/>
        </w:rPr>
        <w:t xml:space="preserve"> </w:t>
      </w:r>
      <w:r>
        <w:rPr>
          <w:sz w:val="28"/>
          <w:szCs w:val="28"/>
        </w:rPr>
        <w:t xml:space="preserve"> zonder s</w:t>
      </w:r>
      <w:r w:rsidR="00AD5DD7">
        <w:rPr>
          <w:sz w:val="28"/>
          <w:szCs w:val="28"/>
        </w:rPr>
        <w:t>ociale en fiscale bijdragen.</w:t>
      </w:r>
      <w:r>
        <w:rPr>
          <w:sz w:val="28"/>
          <w:szCs w:val="28"/>
        </w:rPr>
        <w:t xml:space="preserve">  En werden </w:t>
      </w:r>
      <w:r w:rsidRPr="001107CE">
        <w:rPr>
          <w:sz w:val="28"/>
          <w:szCs w:val="28"/>
          <w:u w:val="single"/>
        </w:rPr>
        <w:t>aanvullende ziekte-uitkeringen betaald zonder de verplicht</w:t>
      </w:r>
      <w:r w:rsidR="00AD506C" w:rsidRPr="001107CE">
        <w:rPr>
          <w:sz w:val="28"/>
          <w:szCs w:val="28"/>
          <w:u w:val="single"/>
        </w:rPr>
        <w:t>e opname op fiscale documenten</w:t>
      </w:r>
      <w:r w:rsidR="00AD506C">
        <w:rPr>
          <w:sz w:val="28"/>
          <w:szCs w:val="28"/>
        </w:rPr>
        <w:t xml:space="preserve">.  Door onze tussenkomsten werden deze onwettige praktijken een halt toegeroepen. </w:t>
      </w:r>
      <w:r>
        <w:rPr>
          <w:sz w:val="28"/>
          <w:szCs w:val="28"/>
        </w:rPr>
        <w:t xml:space="preserve"> </w:t>
      </w:r>
    </w:p>
    <w:p w14:paraId="6114584B" w14:textId="77777777" w:rsidR="00522866" w:rsidRDefault="00522866" w:rsidP="00E03BD6">
      <w:pPr>
        <w:jc w:val="both"/>
        <w:rPr>
          <w:sz w:val="28"/>
          <w:szCs w:val="28"/>
        </w:rPr>
      </w:pPr>
      <w:r>
        <w:rPr>
          <w:sz w:val="28"/>
          <w:szCs w:val="28"/>
        </w:rPr>
        <w:t xml:space="preserve">In de gemeenteraad van november 2019, bij de bespreking van het meerjarenplan, riep fractieleider Geert Van </w:t>
      </w:r>
      <w:proofErr w:type="spellStart"/>
      <w:r>
        <w:rPr>
          <w:sz w:val="28"/>
          <w:szCs w:val="28"/>
        </w:rPr>
        <w:t>Tieghem</w:t>
      </w:r>
      <w:proofErr w:type="spellEnd"/>
      <w:r>
        <w:rPr>
          <w:sz w:val="28"/>
          <w:szCs w:val="28"/>
        </w:rPr>
        <w:t xml:space="preserve"> het stadsbestuur op een </w:t>
      </w:r>
      <w:r w:rsidRPr="00A51EAF">
        <w:rPr>
          <w:b/>
          <w:sz w:val="28"/>
          <w:szCs w:val="28"/>
          <w:u w:val="single"/>
        </w:rPr>
        <w:t>AUDIT</w:t>
      </w:r>
      <w:r>
        <w:rPr>
          <w:sz w:val="28"/>
          <w:szCs w:val="28"/>
        </w:rPr>
        <w:t xml:space="preserve"> uit te voeren naar de diverse </w:t>
      </w:r>
      <w:r w:rsidRPr="00A51EAF">
        <w:rPr>
          <w:b/>
          <w:sz w:val="28"/>
          <w:szCs w:val="28"/>
          <w:u w:val="single"/>
        </w:rPr>
        <w:t>UITGAVEN</w:t>
      </w:r>
      <w:r>
        <w:rPr>
          <w:sz w:val="28"/>
          <w:szCs w:val="28"/>
        </w:rPr>
        <w:t xml:space="preserve"> van de stad.  De in 2017 uitgevoerde audit via Audio m.b.t. de </w:t>
      </w:r>
      <w:r w:rsidRPr="00522866">
        <w:rPr>
          <w:sz w:val="28"/>
          <w:szCs w:val="28"/>
          <w:u w:val="single"/>
        </w:rPr>
        <w:t>ONTVANGSTEN</w:t>
      </w:r>
      <w:r>
        <w:rPr>
          <w:sz w:val="28"/>
          <w:szCs w:val="28"/>
        </w:rPr>
        <w:t xml:space="preserve"> leverde immers niet minder dan 61 waardevolle aanbevelingen op. </w:t>
      </w:r>
    </w:p>
    <w:p w14:paraId="648C0CD6" w14:textId="77777777" w:rsidR="00E03BD6" w:rsidRDefault="00E03BD6" w:rsidP="00E03BD6">
      <w:pPr>
        <w:jc w:val="both"/>
        <w:rPr>
          <w:sz w:val="28"/>
          <w:szCs w:val="28"/>
        </w:rPr>
      </w:pPr>
    </w:p>
    <w:p w14:paraId="6BD5548B" w14:textId="77777777" w:rsidR="00E03BD6" w:rsidRPr="00E03BD6" w:rsidRDefault="00E03BD6" w:rsidP="00E03BD6">
      <w:pPr>
        <w:shd w:val="clear" w:color="auto" w:fill="FFFFFF"/>
        <w:tabs>
          <w:tab w:val="clear" w:pos="2835"/>
          <w:tab w:val="clear" w:pos="3969"/>
          <w:tab w:val="clear" w:pos="5670"/>
        </w:tabs>
        <w:ind w:right="0"/>
        <w:jc w:val="both"/>
        <w:textAlignment w:val="baseline"/>
        <w:rPr>
          <w:rFonts w:cs="Segoe UI"/>
          <w:color w:val="201F1E"/>
          <w:sz w:val="28"/>
          <w:szCs w:val="28"/>
          <w:lang w:val="nl-BE" w:eastAsia="nl-BE"/>
        </w:rPr>
      </w:pPr>
      <w:r>
        <w:rPr>
          <w:sz w:val="28"/>
          <w:szCs w:val="28"/>
        </w:rPr>
        <w:t>We hadden met de teveel uitgegeven centen zowel de schuldenlast kunnen verlagen en/of zinvolle projecten kunnen uitvoeren.</w:t>
      </w:r>
      <w:r w:rsidR="00284282">
        <w:rPr>
          <w:sz w:val="28"/>
          <w:szCs w:val="28"/>
        </w:rPr>
        <w:t xml:space="preserve">  Dit verhaal heeft de Brugse belastingbetaler heel veel geld gekost !  </w:t>
      </w:r>
      <w:r>
        <w:rPr>
          <w:sz w:val="28"/>
          <w:szCs w:val="28"/>
        </w:rPr>
        <w:t xml:space="preserve"> </w:t>
      </w:r>
      <w:r w:rsidRPr="00E03BD6">
        <w:rPr>
          <w:rFonts w:cs="Segoe UI"/>
          <w:color w:val="201F1E"/>
          <w:sz w:val="28"/>
          <w:szCs w:val="28"/>
          <w:lang w:val="nl-BE" w:eastAsia="nl-BE"/>
        </w:rPr>
        <w:t>Om elke vorm van belangenvermenging uit te sluiten moet er absolute transparantie komen en een verbod op het dragen van twee petjes, als st</w:t>
      </w:r>
      <w:r>
        <w:rPr>
          <w:rFonts w:cs="Segoe UI"/>
          <w:color w:val="201F1E"/>
          <w:sz w:val="28"/>
          <w:szCs w:val="28"/>
          <w:lang w:val="nl-BE" w:eastAsia="nl-BE"/>
        </w:rPr>
        <w:t xml:space="preserve">adsbestuurder en als lid van de </w:t>
      </w:r>
      <w:r w:rsidRPr="00E03BD6">
        <w:rPr>
          <w:rFonts w:cs="Segoe UI"/>
          <w:color w:val="201F1E"/>
          <w:sz w:val="28"/>
          <w:szCs w:val="28"/>
          <w:lang w:val="nl-BE" w:eastAsia="nl-BE"/>
        </w:rPr>
        <w:t>verzekeringsmaatschappij van de stad.</w:t>
      </w:r>
    </w:p>
    <w:p w14:paraId="72193A6D" w14:textId="77777777" w:rsidR="00B95FEB" w:rsidRDefault="00E03BD6" w:rsidP="00B95FEB">
      <w:pPr>
        <w:jc w:val="both"/>
        <w:rPr>
          <w:sz w:val="28"/>
          <w:szCs w:val="28"/>
        </w:rPr>
      </w:pPr>
      <w:r>
        <w:rPr>
          <w:sz w:val="28"/>
          <w:szCs w:val="28"/>
        </w:rPr>
        <w:t>We zijn tevreden dat de huidige schepen van Finan</w:t>
      </w:r>
      <w:r w:rsidR="00284282">
        <w:rPr>
          <w:sz w:val="28"/>
          <w:szCs w:val="28"/>
        </w:rPr>
        <w:t xml:space="preserve">ciën eindelijk orde op zaken wil stellen en onze gefundeerde </w:t>
      </w:r>
      <w:r w:rsidR="00284282">
        <w:rPr>
          <w:sz w:val="28"/>
          <w:szCs w:val="28"/>
        </w:rPr>
        <w:lastRenderedPageBreak/>
        <w:t xml:space="preserve">kritiek daadwerkelijk ter harte wil nemen. </w:t>
      </w:r>
      <w:r>
        <w:rPr>
          <w:sz w:val="28"/>
          <w:szCs w:val="28"/>
        </w:rPr>
        <w:t xml:space="preserve"> Voor de duidelijk geleden verliezen uit het verleden dienen de verantwoordelijke(n) worden terechtgewezen. </w:t>
      </w:r>
      <w:r w:rsidR="00A91B72">
        <w:rPr>
          <w:sz w:val="28"/>
          <w:szCs w:val="28"/>
        </w:rPr>
        <w:t xml:space="preserve"> </w:t>
      </w:r>
    </w:p>
    <w:p w14:paraId="4CE35105" w14:textId="77777777" w:rsidR="00E03BD6" w:rsidRDefault="00E03BD6" w:rsidP="00B95FEB">
      <w:pPr>
        <w:jc w:val="both"/>
        <w:rPr>
          <w:sz w:val="28"/>
          <w:szCs w:val="28"/>
        </w:rPr>
      </w:pPr>
      <w:r>
        <w:rPr>
          <w:sz w:val="28"/>
          <w:szCs w:val="28"/>
        </w:rPr>
        <w:t xml:space="preserve">“Wat de verzekeringsportefeuille betreft, roepen we het stadsbestuur op om zo spoedig mogelijk een openbare </w:t>
      </w:r>
      <w:r w:rsidRPr="00AD506C">
        <w:rPr>
          <w:b/>
          <w:sz w:val="28"/>
          <w:szCs w:val="28"/>
          <w:u w:val="single"/>
        </w:rPr>
        <w:t>aanbesteding</w:t>
      </w:r>
      <w:r>
        <w:rPr>
          <w:sz w:val="28"/>
          <w:szCs w:val="28"/>
        </w:rPr>
        <w:t xml:space="preserve"> uit te schrijven, niet alleen wat deze van de stad betreft, maar van de ganse </w:t>
      </w:r>
      <w:r w:rsidRPr="00AD506C">
        <w:rPr>
          <w:b/>
          <w:sz w:val="28"/>
          <w:szCs w:val="28"/>
          <w:u w:val="single"/>
        </w:rPr>
        <w:t>GROEP BRUGGE</w:t>
      </w:r>
      <w:r>
        <w:rPr>
          <w:sz w:val="28"/>
          <w:szCs w:val="28"/>
        </w:rPr>
        <w:t xml:space="preserve"> (stad, OCMW, welzijnsverenigingen en politie)”.  “Er is al heel wat TIJD en GELD verloren gegaan ...” besluit de fractieleider bekommerd. </w:t>
      </w:r>
    </w:p>
    <w:p w14:paraId="47A81C89" w14:textId="77777777" w:rsidR="00E03BD6" w:rsidRDefault="00E03BD6" w:rsidP="007F7C24">
      <w:pPr>
        <w:jc w:val="both"/>
        <w:rPr>
          <w:sz w:val="28"/>
          <w:szCs w:val="28"/>
        </w:rPr>
      </w:pPr>
    </w:p>
    <w:p w14:paraId="175B86F1" w14:textId="77777777" w:rsidR="00B952DE" w:rsidRDefault="00B952DE" w:rsidP="007F7C24">
      <w:pPr>
        <w:jc w:val="both"/>
        <w:rPr>
          <w:sz w:val="28"/>
          <w:szCs w:val="28"/>
        </w:rPr>
      </w:pPr>
    </w:p>
    <w:p w14:paraId="2D5496DB" w14:textId="77777777" w:rsidR="005350DE" w:rsidRPr="00475EB9" w:rsidRDefault="005350DE" w:rsidP="00475EB9">
      <w:pPr>
        <w:rPr>
          <w:b/>
          <w:sz w:val="24"/>
          <w:szCs w:val="24"/>
        </w:rPr>
      </w:pPr>
    </w:p>
    <w:p w14:paraId="212C1817" w14:textId="77777777" w:rsidR="00127F11" w:rsidRPr="005B5A18" w:rsidRDefault="00286E8E" w:rsidP="00522000">
      <w:pPr>
        <w:rPr>
          <w:sz w:val="28"/>
          <w:szCs w:val="28"/>
        </w:rPr>
      </w:pPr>
      <w:r w:rsidRPr="005B5A18">
        <w:rPr>
          <w:sz w:val="28"/>
          <w:szCs w:val="28"/>
        </w:rPr>
        <w:t>Met vriendelijke</w:t>
      </w:r>
      <w:r w:rsidR="00E0773B" w:rsidRPr="005B5A18">
        <w:rPr>
          <w:sz w:val="28"/>
          <w:szCs w:val="28"/>
        </w:rPr>
        <w:t xml:space="preserve"> </w:t>
      </w:r>
      <w:r w:rsidR="00127F11" w:rsidRPr="005B5A18">
        <w:rPr>
          <w:sz w:val="28"/>
          <w:szCs w:val="28"/>
        </w:rPr>
        <w:t>groeten,</w:t>
      </w:r>
    </w:p>
    <w:p w14:paraId="33A4FD9A" w14:textId="77777777" w:rsidR="00127F11" w:rsidRPr="005B5A18" w:rsidRDefault="00127F11" w:rsidP="00522000">
      <w:pPr>
        <w:rPr>
          <w:sz w:val="28"/>
          <w:szCs w:val="28"/>
        </w:rPr>
      </w:pPr>
    </w:p>
    <w:p w14:paraId="5BA1CF37" w14:textId="77777777" w:rsidR="008317F3" w:rsidRPr="005B5A18" w:rsidRDefault="008317F3" w:rsidP="004845CB">
      <w:pPr>
        <w:rPr>
          <w:sz w:val="28"/>
          <w:szCs w:val="28"/>
        </w:rPr>
      </w:pPr>
    </w:p>
    <w:p w14:paraId="69975BC0" w14:textId="77777777" w:rsidR="008317F3" w:rsidRPr="005B5A18" w:rsidRDefault="001107CE" w:rsidP="004845CB">
      <w:pPr>
        <w:rPr>
          <w:b/>
          <w:sz w:val="28"/>
          <w:szCs w:val="28"/>
        </w:rPr>
      </w:pPr>
      <w:r>
        <w:rPr>
          <w:b/>
          <w:sz w:val="28"/>
          <w:szCs w:val="28"/>
        </w:rPr>
        <w:t>Geert VAN TIEGHEM</w:t>
      </w:r>
      <w:r w:rsidR="008317F3" w:rsidRPr="005B5A18">
        <w:rPr>
          <w:b/>
          <w:sz w:val="28"/>
          <w:szCs w:val="28"/>
        </w:rPr>
        <w:t xml:space="preserve"> </w:t>
      </w:r>
    </w:p>
    <w:p w14:paraId="6EA7CEBB" w14:textId="77777777" w:rsidR="00127F11" w:rsidRPr="005B5A18" w:rsidRDefault="00E0773B" w:rsidP="004845CB">
      <w:pPr>
        <w:rPr>
          <w:b/>
          <w:sz w:val="28"/>
          <w:szCs w:val="28"/>
        </w:rPr>
      </w:pPr>
      <w:r w:rsidRPr="005B5A18">
        <w:rPr>
          <w:b/>
          <w:sz w:val="28"/>
          <w:szCs w:val="28"/>
        </w:rPr>
        <w:t>Fractieleider N-VA</w:t>
      </w:r>
      <w:r w:rsidR="00127F11" w:rsidRPr="005B5A18">
        <w:rPr>
          <w:b/>
          <w:sz w:val="28"/>
          <w:szCs w:val="28"/>
        </w:rPr>
        <w:t xml:space="preserve"> Brugge</w:t>
      </w:r>
    </w:p>
    <w:p w14:paraId="36B2D10C" w14:textId="77777777" w:rsidR="00BD5055" w:rsidRPr="005B5A18" w:rsidRDefault="00BD5055" w:rsidP="00522000">
      <w:pPr>
        <w:rPr>
          <w:b/>
          <w:sz w:val="28"/>
          <w:szCs w:val="28"/>
        </w:rPr>
      </w:pPr>
    </w:p>
    <w:p w14:paraId="050A8F9B" w14:textId="77777777" w:rsidR="00286E8E" w:rsidRPr="005B5A18" w:rsidRDefault="00286E8E" w:rsidP="00522000">
      <w:pPr>
        <w:rPr>
          <w:b/>
          <w:sz w:val="28"/>
          <w:szCs w:val="28"/>
        </w:rPr>
      </w:pPr>
    </w:p>
    <w:p w14:paraId="0133E369" w14:textId="77777777" w:rsidR="00286E8E" w:rsidRDefault="00286E8E" w:rsidP="00522000"/>
    <w:sectPr w:rsidR="00286E8E" w:rsidSect="00E272C7">
      <w:headerReference w:type="even" r:id="rId9"/>
      <w:headerReference w:type="default" r:id="rId10"/>
      <w:headerReference w:type="first" r:id="rId11"/>
      <w:footerReference w:type="first" r:id="rId12"/>
      <w:pgSz w:w="11900" w:h="16840"/>
      <w:pgMar w:top="2234" w:right="851" w:bottom="1418" w:left="2716" w:header="709" w:footer="709"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EB4C0" w14:textId="77777777" w:rsidR="00602CFD" w:rsidRDefault="00602CFD">
      <w:r>
        <w:separator/>
      </w:r>
    </w:p>
  </w:endnote>
  <w:endnote w:type="continuationSeparator" w:id="0">
    <w:p w14:paraId="0D0EA137" w14:textId="77777777" w:rsidR="00602CFD" w:rsidRDefault="0060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8F2A7" w14:textId="77777777" w:rsidR="002100DF" w:rsidRPr="00B85404" w:rsidRDefault="00A464A3" w:rsidP="00B85404">
    <w:pPr>
      <w:pStyle w:val="Voettekst"/>
      <w:tabs>
        <w:tab w:val="clear" w:pos="2835"/>
        <w:tab w:val="clear" w:pos="3969"/>
        <w:tab w:val="clear" w:pos="4153"/>
        <w:tab w:val="clear" w:pos="5670"/>
        <w:tab w:val="clear" w:pos="8306"/>
      </w:tabs>
      <w:ind w:left="851" w:right="-314"/>
      <w:rPr>
        <w:rStyle w:val="Opmaakprofiel7pt"/>
        <w:color w:val="7FA1B6"/>
      </w:rPr>
    </w:pPr>
    <w:r>
      <w:rPr>
        <w:noProof/>
        <w:color w:val="7FA1B6"/>
        <w:sz w:val="14"/>
        <w:lang w:val="nl-BE" w:eastAsia="nl-BE"/>
      </w:rPr>
      <w:drawing>
        <wp:anchor distT="0" distB="0" distL="114300" distR="114300" simplePos="0" relativeHeight="251659776" behindDoc="0" locked="0" layoutInCell="1" allowOverlap="1" wp14:anchorId="438908F4" wp14:editId="7B296120">
          <wp:simplePos x="0" y="0"/>
          <wp:positionH relativeFrom="page">
            <wp:posOffset>467360</wp:posOffset>
          </wp:positionH>
          <wp:positionV relativeFrom="page">
            <wp:posOffset>9377045</wp:posOffset>
          </wp:positionV>
          <wp:extent cx="914400" cy="787400"/>
          <wp:effectExtent l="19050" t="0" r="0" b="0"/>
          <wp:wrapNone/>
          <wp:docPr id="36" name="Afbeelding 36" descr="BruggeCMYKklein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ruggeCMYKkleinTest"/>
                  <pic:cNvPicPr>
                    <a:picLocks noChangeAspect="1" noChangeArrowheads="1"/>
                  </pic:cNvPicPr>
                </pic:nvPicPr>
                <pic:blipFill>
                  <a:blip r:embed="rId1"/>
                  <a:srcRect/>
                  <a:stretch>
                    <a:fillRect/>
                  </a:stretch>
                </pic:blipFill>
                <pic:spPr bwMode="auto">
                  <a:xfrm>
                    <a:off x="0" y="0"/>
                    <a:ext cx="914400" cy="787400"/>
                  </a:xfrm>
                  <a:prstGeom prst="rect">
                    <a:avLst/>
                  </a:prstGeom>
                  <a:noFill/>
                </pic:spPr>
              </pic:pic>
            </a:graphicData>
          </a:graphic>
        </wp:anchor>
      </w:drawing>
    </w:r>
    <w:r w:rsidR="00DB5986">
      <w:rPr>
        <w:rStyle w:val="Opmaakprofiel7pt"/>
        <w:color w:val="7FA1B6"/>
      </w:rPr>
      <w:t xml:space="preserve">    </w:t>
    </w:r>
    <w:proofErr w:type="spellStart"/>
    <w:r w:rsidR="00CF5CE9">
      <w:rPr>
        <w:rStyle w:val="Opmaakprofiel7pt"/>
        <w:color w:val="7FA1B6"/>
      </w:rPr>
      <w:t>tuinstraat</w:t>
    </w:r>
    <w:proofErr w:type="spellEnd"/>
    <w:r w:rsidR="00CF5CE9">
      <w:rPr>
        <w:rStyle w:val="Opmaakprofiel7pt"/>
        <w:color w:val="7FA1B6"/>
      </w:rPr>
      <w:t xml:space="preserve"> 10</w:t>
    </w:r>
    <w:r w:rsidR="00DB5986">
      <w:rPr>
        <w:rStyle w:val="Opmaakprofiel7pt"/>
        <w:color w:val="7FA1B6"/>
      </w:rPr>
      <w:t>, b-8</w:t>
    </w:r>
    <w:r w:rsidR="00CF5CE9">
      <w:rPr>
        <w:rStyle w:val="Opmaakprofiel7pt"/>
        <w:color w:val="7FA1B6"/>
      </w:rPr>
      <w:t>31</w:t>
    </w:r>
    <w:r w:rsidR="00DB5986">
      <w:rPr>
        <w:rStyle w:val="Opmaakprofiel7pt"/>
        <w:color w:val="7FA1B6"/>
      </w:rPr>
      <w:t xml:space="preserve">0 </w:t>
    </w:r>
    <w:proofErr w:type="spellStart"/>
    <w:r w:rsidR="00DB5986">
      <w:rPr>
        <w:rStyle w:val="Opmaakprofiel7pt"/>
        <w:color w:val="7FA1B6"/>
      </w:rPr>
      <w:t>brugge</w:t>
    </w:r>
    <w:proofErr w:type="spellEnd"/>
    <w:r w:rsidR="00DB5986">
      <w:rPr>
        <w:rStyle w:val="Opmaakprofiel7pt"/>
        <w:color w:val="7FA1B6"/>
      </w:rPr>
      <w:t xml:space="preserve"> | t 050 </w:t>
    </w:r>
    <w:r w:rsidR="00CF5CE9">
      <w:rPr>
        <w:rStyle w:val="Opmaakprofiel7pt"/>
        <w:color w:val="7FA1B6"/>
      </w:rPr>
      <w:t>34</w:t>
    </w:r>
    <w:r w:rsidR="00DB5986">
      <w:rPr>
        <w:rStyle w:val="Opmaakprofiel7pt"/>
        <w:color w:val="7FA1B6"/>
      </w:rPr>
      <w:t xml:space="preserve"> </w:t>
    </w:r>
    <w:r w:rsidR="00CF5CE9">
      <w:rPr>
        <w:rStyle w:val="Opmaakprofiel7pt"/>
        <w:color w:val="7FA1B6"/>
      </w:rPr>
      <w:t>61</w:t>
    </w:r>
    <w:r w:rsidR="00DB5986">
      <w:rPr>
        <w:rStyle w:val="Opmaakprofiel7pt"/>
        <w:color w:val="7FA1B6"/>
      </w:rPr>
      <w:t xml:space="preserve"> </w:t>
    </w:r>
    <w:r w:rsidR="00CF5CE9">
      <w:rPr>
        <w:rStyle w:val="Opmaakprofiel7pt"/>
        <w:color w:val="7FA1B6"/>
      </w:rPr>
      <w:t>04</w:t>
    </w:r>
    <w:r w:rsidR="00DB5986">
      <w:rPr>
        <w:rStyle w:val="Opmaakprofiel7pt"/>
        <w:color w:val="7FA1B6"/>
      </w:rPr>
      <w:t xml:space="preserve"> | </w:t>
    </w:r>
    <w:r w:rsidR="00CF5CE9">
      <w:rPr>
        <w:rStyle w:val="Opmaakprofiel7pt"/>
        <w:color w:val="7FA1B6"/>
      </w:rPr>
      <w:t>gsm 0474 96 97 34 | geert</w:t>
    </w:r>
    <w:r w:rsidR="00DB5986">
      <w:rPr>
        <w:rStyle w:val="Opmaakprofiel7pt"/>
        <w:color w:val="7FA1B6"/>
      </w:rPr>
      <w:t>.van</w:t>
    </w:r>
    <w:r w:rsidR="00CF5CE9">
      <w:rPr>
        <w:rStyle w:val="Opmaakprofiel7pt"/>
        <w:color w:val="7FA1B6"/>
      </w:rPr>
      <w:t>.tieghem</w:t>
    </w:r>
    <w:r w:rsidR="00DB5986">
      <w:rPr>
        <w:rStyle w:val="Opmaakprofiel7pt"/>
        <w:color w:val="7FA1B6"/>
      </w:rPr>
      <w:t>@</w:t>
    </w:r>
    <w:r w:rsidR="00CF5CE9">
      <w:rPr>
        <w:rStyle w:val="Opmaakprofiel7pt"/>
        <w:color w:val="7FA1B6"/>
      </w:rPr>
      <w:t>skynet</w:t>
    </w:r>
    <w:r w:rsidR="00DB5986">
      <w:rPr>
        <w:rStyle w:val="Opmaakprofiel7pt"/>
        <w:color w:val="7FA1B6"/>
      </w:rPr>
      <w:t xml:space="preserve">.be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47227" w14:textId="77777777" w:rsidR="00602CFD" w:rsidRDefault="00602CFD">
      <w:r>
        <w:separator/>
      </w:r>
    </w:p>
  </w:footnote>
  <w:footnote w:type="continuationSeparator" w:id="0">
    <w:p w14:paraId="1099CADD" w14:textId="77777777" w:rsidR="00602CFD" w:rsidRDefault="0060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13B18" w14:textId="77777777" w:rsidR="00872ACA" w:rsidRDefault="00872ACA"/>
  <w:p w14:paraId="7804CCBA" w14:textId="77777777" w:rsidR="00872ACA" w:rsidRDefault="00872AC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A3B8D" w14:textId="77777777" w:rsidR="00872ACA" w:rsidRDefault="00A464A3">
    <w:pPr>
      <w:pStyle w:val="Koptekst"/>
    </w:pPr>
    <w:r>
      <w:rPr>
        <w:noProof/>
        <w:lang w:val="nl-BE" w:eastAsia="nl-BE"/>
      </w:rPr>
      <w:drawing>
        <wp:anchor distT="0" distB="0" distL="114300" distR="114300" simplePos="0" relativeHeight="251658752" behindDoc="0" locked="0" layoutInCell="1" allowOverlap="1" wp14:anchorId="1AD2D62B" wp14:editId="256EEE1D">
          <wp:simplePos x="0" y="0"/>
          <wp:positionH relativeFrom="page">
            <wp:posOffset>467995</wp:posOffset>
          </wp:positionH>
          <wp:positionV relativeFrom="page">
            <wp:posOffset>720090</wp:posOffset>
          </wp:positionV>
          <wp:extent cx="828040" cy="709295"/>
          <wp:effectExtent l="19050" t="0" r="0" b="0"/>
          <wp:wrapNone/>
          <wp:docPr id="34" name="Afbeelding 34" descr="BruggeCMYKkleinT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ruggeCMYKkleinTest"/>
                  <pic:cNvPicPr preferRelativeResize="0">
                    <a:picLocks noChangeArrowheads="1"/>
                  </pic:cNvPicPr>
                </pic:nvPicPr>
                <pic:blipFill>
                  <a:blip r:embed="rId1"/>
                  <a:srcRect/>
                  <a:stretch>
                    <a:fillRect/>
                  </a:stretch>
                </pic:blipFill>
                <pic:spPr bwMode="auto">
                  <a:xfrm>
                    <a:off x="0" y="0"/>
                    <a:ext cx="828040" cy="709295"/>
                  </a:xfrm>
                  <a:prstGeom prst="rect">
                    <a:avLst/>
                  </a:prstGeom>
                  <a:noFill/>
                </pic:spPr>
              </pic:pic>
            </a:graphicData>
          </a:graphic>
        </wp:anchor>
      </w:drawing>
    </w:r>
    <w:r w:rsidR="00294C90">
      <w:rPr>
        <w:noProof/>
        <w:lang w:val="nl-BE" w:eastAsia="nl-BE"/>
      </w:rPr>
      <mc:AlternateContent>
        <mc:Choice Requires="wps">
          <w:drawing>
            <wp:anchor distT="0" distB="0" distL="114300" distR="114300" simplePos="0" relativeHeight="251657728" behindDoc="1" locked="0" layoutInCell="1" allowOverlap="1" wp14:anchorId="2BB194BF" wp14:editId="56A41E6E">
              <wp:simplePos x="0" y="0"/>
              <wp:positionH relativeFrom="page">
                <wp:posOffset>-71755</wp:posOffset>
              </wp:positionH>
              <wp:positionV relativeFrom="page">
                <wp:posOffset>3600450</wp:posOffset>
              </wp:positionV>
              <wp:extent cx="342900" cy="0"/>
              <wp:effectExtent l="13970" t="9525" r="14605" b="9525"/>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3DFDE" id="Line 3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LYFQIAACkEAAAOAAAAZHJzL2Uyb0RvYy54bWysU02P2jAQvVfqf7B8hySQ8hERVlsCvdAt&#10;0m5/gLEdYtWxLdsQUNX/3rEhaHd7qapenJnM+M2beePFw7mV6MStE1qVOBumGHFFNRPqUOLvL5vB&#10;DCPniWJEasVLfOEOPyw/flh0puAj3WjJuEUAolzRmRI33psiSRxteEvcUBuuIFhr2xIPrj0kzJIO&#10;0FuZjNJ0knTaMmM15c7B3+oaxMuIX9ec+m917bhHssTAzcfTxnMfzmS5IMXBEtMIeqNB/oFFS4SC&#10;oneoiniCjlb8AdUKarXTtR9S3Sa6rgXlsQfoJkvfdfPcEMNjLzAcZ+5jcv8Plj6ddhYJVuIcI0Va&#10;kGgrFEfjOJrOuAIyVmpnQ3P0rJ7NVtMfDim9aog68Ejx5WLgXhaGmby5EhxnoMC++6oZ5JCj13FO&#10;59q2ARImgM5RjstdDn72iMLPcT6apyAa7UMJKfp7xjr/hesWBaPEEjhHXHLaOh94kKJPCWWU3ggp&#10;o9hSoQ7IjqYAHUJOS8FCNDr2sF9Ji04E9mW6ecw+T2JX79KsPioW0RpO2PpmeyLk1YbqUgU8aAX4&#10;3KzrQvycp/P1bD3LB/losh7kaVUNHjerfDDZZNNP1bhararsV6CW5UUjGOMqsOuXM8v/TvzbM7mu&#10;1X0973NI3qLHgQHZ/htJRy2DfOE1uWKv2WVne41hH2Py7e2EhX/tg/36hS9/Aw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K+BItg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872AC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9FCBC" w14:textId="77777777" w:rsidR="00872ACA" w:rsidRDefault="00294C90" w:rsidP="008667F2">
    <w:pPr>
      <w:pStyle w:val="Koptekst"/>
      <w:tabs>
        <w:tab w:val="clear" w:pos="2835"/>
        <w:tab w:val="clear" w:pos="3969"/>
        <w:tab w:val="clear" w:pos="4153"/>
        <w:tab w:val="clear" w:pos="5670"/>
        <w:tab w:val="clear" w:pos="8306"/>
      </w:tabs>
    </w:pPr>
    <w:r>
      <w:rPr>
        <w:noProof/>
        <w:lang w:val="nl-BE" w:eastAsia="nl-BE"/>
      </w:rPr>
      <mc:AlternateContent>
        <mc:Choice Requires="wps">
          <w:drawing>
            <wp:anchor distT="0" distB="0" distL="114300" distR="114300" simplePos="0" relativeHeight="251655680" behindDoc="1" locked="0" layoutInCell="1" allowOverlap="1" wp14:anchorId="713040E4" wp14:editId="63367059">
              <wp:simplePos x="0" y="0"/>
              <wp:positionH relativeFrom="page">
                <wp:posOffset>467360</wp:posOffset>
              </wp:positionH>
              <wp:positionV relativeFrom="page">
                <wp:posOffset>756285</wp:posOffset>
              </wp:positionV>
              <wp:extent cx="0" cy="1990725"/>
              <wp:effectExtent l="10160" t="13335" r="8890" b="571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line">
                        <a:avLst/>
                      </a:prstGeom>
                      <a:noFill/>
                      <a:ln w="3175">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2BB84" id="Line 28"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pt,59.55pt" to="36.8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UwFQIAACkEAAAOAAAAZHJzL2Uyb0RvYy54bWysU02P2yAQvVfqf0C+J7az3nxYcVZbO+kl&#10;3Uba7Q8ggGNUDAhInKjqf++AnWjTXqqqFxhg5s2bmcfy6dwKdGLGciWLKB0nEWKSKMrloYi+vW1G&#10;8whZhyXFQklWRBdmo6fVxw/LTudsoholKDMIQKTNO11EjXM6j2NLGtZiO1aaSXislWmxg6M5xNTg&#10;DtBbEU+SZBp3ylBtFGHWwm3VP0argF/XjLivdW2ZQ6KIgJsLqwnr3q/xaonzg8G64WSggf+BRYu5&#10;hKQ3qAo7jI6G/wHVcmKUVbUbE9XGqq45YaEGqCZNfqvmtcGahVqgOVbf2mT/Hyx5Oe0M4rSIHiIk&#10;cQsj2nLJ0GTuW9Npm4NHKXfGF0fO8lVvFflukVRlg+WBBYpvFw1xqY+I70L8wWpIsO++KAo++OhU&#10;6NO5Nq2HhA6gcxjH5TYOdnaI9JcEbtPFIplNHgM6zq+B2lj3makWeaOIBJAOwPi0tc4TwfnVxeeR&#10;asOFCNMWEnVQbjp7DAFWCU79o3ez5rAvhUEnDHqZbZ7TT9Mh752bUUdJA1jDMF0PtsNc9DYkF9Lj&#10;QSlAZ7B6QfxYJIv1fD3PRtlkuh5lSVWNnjdlNppugFL1UJVllf701NIsbzilTHp2V3Gm2d8Nf/gm&#10;vaxu8ry1Ib5HD/0Cstc9kA6z9OPrhbBX9LIz1xmDHoPz8He84N+fwX7/w1e/AAAA//8DAFBLAwQU&#10;AAYACAAAACEAvJ/Xud4AAAAJAQAADwAAAGRycy9kb3ducmV2LnhtbEyPwU7CQBCG7ya8w2ZIvBDZ&#10;FkyF2i0hGiPRk6j3pTt0G7qzTXeB+vaMXvA4/3z555tiNbhWnLAPjScF6TQBgVR501Ct4Ovz5W4B&#10;IkRNRreeUMEPBliVo5tC58af6QNP21gLLqGQawU2xi6XMlQWnQ5T3yHxbu97pyOPfS1Nr89c7lo5&#10;S5JMOt0QX7C6wyeL1WF7dApe3cTYt8mGnvfx2627RbJZvh+Uuh0P60cQEYd4heFXn9WhZKedP5IJ&#10;olXwMM+Y5DxdpiAY+At2Cu7nswxkWcj/H5QXAAAA//8DAFBLAQItABQABgAIAAAAIQC2gziS/gAA&#10;AOEBAAATAAAAAAAAAAAAAAAAAAAAAABbQ29udGVudF9UeXBlc10ueG1sUEsBAi0AFAAGAAgAAAAh&#10;ADj9If/WAAAAlAEAAAsAAAAAAAAAAAAAAAAALwEAAF9yZWxzLy5yZWxzUEsBAi0AFAAGAAgAAAAh&#10;AJVnBTAVAgAAKQQAAA4AAAAAAAAAAAAAAAAALgIAAGRycy9lMm9Eb2MueG1sUEsBAi0AFAAGAAgA&#10;AAAhALyf17neAAAACQEAAA8AAAAAAAAAAAAAAAAAbwQAAGRycy9kb3ducmV2LnhtbFBLBQYAAAAA&#10;BAAEAPMAAAB6BQAAAAA=&#10;" strokecolor="#7fa1b6" strokeweight=".25pt">
              <w10:wrap anchorx="page" anchory="page"/>
            </v:line>
          </w:pict>
        </mc:Fallback>
      </mc:AlternateContent>
    </w:r>
    <w:r>
      <w:rPr>
        <w:noProof/>
        <w:lang w:val="nl-BE" w:eastAsia="nl-BE"/>
      </w:rPr>
      <mc:AlternateContent>
        <mc:Choice Requires="wps">
          <w:drawing>
            <wp:anchor distT="0" distB="0" distL="114300" distR="114300" simplePos="0" relativeHeight="251656704" behindDoc="1" locked="0" layoutInCell="1" allowOverlap="1" wp14:anchorId="3A80FA8C" wp14:editId="01189C23">
              <wp:simplePos x="0" y="0"/>
              <wp:positionH relativeFrom="page">
                <wp:posOffset>-71755</wp:posOffset>
              </wp:positionH>
              <wp:positionV relativeFrom="page">
                <wp:posOffset>3600450</wp:posOffset>
              </wp:positionV>
              <wp:extent cx="342900" cy="0"/>
              <wp:effectExtent l="13970" t="9525" r="14605" b="952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802D0" id="Line 29"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kwFQIAACkEAAAOAAAAZHJzL2Uyb0RvYy54bWysU02P2jAQvVfqf7B8h3xsykJEWG0J9EK3&#10;SLv9AcZ2iFXHtmxDQFX/e8eGoN3tpap6cWYy4zdv5o3nD6dOoiO3TmhV4WycYsQV1UyofYW/v6xH&#10;U4ycJ4oRqRWv8Jk7/LD4+GHem5LnutWScYsARLmyNxVuvTdlkjja8o64sTZcQbDRtiMeXLtPmCU9&#10;oHcyydN0kvTaMmM15c7B3/oSxIuI3zSc+m9N47hHssLAzcfTxnMXzmQxJ+XeEtMKeqVB/oFFR4SC&#10;ojeomniCDlb8AdUJarXTjR9T3SW6aQTlsQfoJkvfdfPcEsNjLzAcZ25jcv8Plj4dtxYJVuEcI0U6&#10;kGgjFEf5LIymN66EjKXa2tAcPalns9H0h0NKL1ui9jxSfDkbuJeFG8mbK8FxBgrs+q+aQQ45eB3n&#10;dGpsFyBhAugU5Tjf5OAnjyj8vCvyWQqi0SGUkHK4Z6zzX7juUDAqLIFzxCXHjfOBBymHlFBG6bWQ&#10;MootFeqBbH4P0CHktBQsRKNj97ultOhIYF/u14/Z50ns6l2a1QfFIlrLCVtdbU+EvNhQXaqAB60A&#10;n6t1WYifs3S2mq6mxajIJ6tRkdb16HG9LEaTdXb/qb6rl8s6+xWoZUXZCsa4CuyG5cyKvxP/+kwu&#10;a3Vbz9sckrfocWBAdvhG0lHLIN9lEXaanbd20Bj2MSZf305Y+Nc+2K9f+OI3AA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AWGqTA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602CFD">
      <w:rPr>
        <w:noProof/>
        <w:lang w:eastAsia="nl-NL"/>
      </w:rPr>
      <w:pict w14:anchorId="282AA4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194.7pt;margin-top:181.95pt;width:675pt;height:435.75pt;z-index:-251655680;mso-position-horizontal-relative:margin;mso-position-vertical-relative:margin" filled="t">
          <v:imagedata r:id="rId1" o:title="Watermerk2" blacklevel="1311f"/>
          <w10:wrap anchorx="margin" anchory="margin"/>
        </v:shape>
      </w:pict>
    </w:r>
    <w:r>
      <w:rPr>
        <w:noProof/>
        <w:lang w:val="nl-BE" w:eastAsia="nl-BE"/>
      </w:rPr>
      <mc:AlternateContent>
        <mc:Choice Requires="wps">
          <w:drawing>
            <wp:anchor distT="0" distB="0" distL="114300" distR="114300" simplePos="0" relativeHeight="251654656" behindDoc="0" locked="1" layoutInCell="1" allowOverlap="1" wp14:anchorId="070643D7" wp14:editId="16653403">
              <wp:simplePos x="0" y="0"/>
              <wp:positionH relativeFrom="column">
                <wp:posOffset>-1085850</wp:posOffset>
              </wp:positionH>
              <wp:positionV relativeFrom="paragraph">
                <wp:posOffset>238125</wp:posOffset>
              </wp:positionV>
              <wp:extent cx="4000500" cy="387350"/>
              <wp:effectExtent l="0" t="0" r="0" b="31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80011B" w14:textId="77777777" w:rsidR="00872ACA" w:rsidRDefault="00CF5CE9" w:rsidP="00C64CE8">
                          <w:pPr>
                            <w:rPr>
                              <w:rStyle w:val="standaardrood"/>
                              <w:color w:val="B31015"/>
                            </w:rPr>
                          </w:pPr>
                          <w:r>
                            <w:rPr>
                              <w:rStyle w:val="standaardrood"/>
                              <w:color w:val="B31015"/>
                            </w:rPr>
                            <w:t xml:space="preserve">geert van </w:t>
                          </w:r>
                          <w:proofErr w:type="spellStart"/>
                          <w:r>
                            <w:rPr>
                              <w:rStyle w:val="standaardrood"/>
                              <w:color w:val="B31015"/>
                            </w:rPr>
                            <w:t>tieghem</w:t>
                          </w:r>
                          <w:proofErr w:type="spellEnd"/>
                        </w:p>
                        <w:p w14:paraId="32B76C02" w14:textId="77777777" w:rsidR="002100DF" w:rsidRDefault="002100DF" w:rsidP="00C64CE8">
                          <w:r>
                            <w:rPr>
                              <w:rStyle w:val="standaardblauwgrijs"/>
                              <w:color w:val="7FA1B6"/>
                            </w:rPr>
                            <w:t xml:space="preserve">gemeenteraadslid </w:t>
                          </w:r>
                          <w:r w:rsidRPr="004E3F23">
                            <w:rPr>
                              <w:rStyle w:val="standaardblauwgrijs"/>
                              <w:color w:val="7FA1B6"/>
                            </w:rPr>
                            <w:t xml:space="preserve">stad </w:t>
                          </w:r>
                          <w:proofErr w:type="spellStart"/>
                          <w:r w:rsidRPr="004E3F23">
                            <w:rPr>
                              <w:rStyle w:val="standaardblauwgrijs"/>
                              <w:color w:val="7FA1B6"/>
                            </w:rPr>
                            <w:t>brugge</w:t>
                          </w:r>
                          <w:proofErr w:type="spellEnd"/>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85.5pt;margin-top:18.75pt;width:315pt;height: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vhwIAAAgFAAAOAAAAZHJzL2Uyb0RvYy54bWysVNuO2yAQfa/Uf0C8Z32ps4mtdVZ7aapK&#10;24u02w8ggGNUm6FAYm+r/nsHvMmml4eqqh8wA8PhzJwZLi7HviN7aZ0CXdPsLKVEag5C6W1NPz2s&#10;Z0tKnGdasA60rOmjdPRy9fLFxWAqmUMLnZCWIIh21WBq2npvqiRxvJU9c2dgpMbNBmzPPJp2mwjL&#10;BkTvuyRP0/NkACuMBS6dw9XbaZOuIn7TSO4/NI2TnnQ1RW4+jjaOmzAmqwtWbS0zreJPNNg/sOiZ&#10;0njpEeqWeUZ2Vv0G1StuwUHjzzj0CTSN4jLGgNFk6S/R3LfMyBgLJseZY5rc/4Pl7/cfLVECtaNE&#10;sx4lepCjJ9cwkjwL6RmMq9Dr3qCfH3E9uIZQnbkD/tkRDTct01t5ZS0MrWQC6cWTycnRCccFkM3w&#10;DgTew3YeItDY2D4AYjYIoqNMj0dpAheOi0WapvMUtzjuvVouXs2jdgmrDqeNdf6NhJ6ESU0tSh/R&#10;2f7OeYwDXQ8ukT10SqxV10XDbjc3nSV7hmWyjl8IHY+4U7dOB2cN4di0Pa0gSbwj7AW6UfZvZZYX&#10;6XVeztbny8WsWBfzWblIl7M0K6/L87Qoi9v190AwK6pWCSH1ndLyUIJZ8XcSPzXDVDyxCMlQ03Ke&#10;zyeJTtm70yAxnfj9KcheeezITvU1XR6dWBWEfa0Fhs0qz1Q3zZOf6ceUYQ4O/5iVWAZB+akG/LgZ&#10;ESXUxgbEIxaEBdQLpcVnBCct2K+UDNiSNXVfdsxKSrq3Gosq9O9hYuOkzIoCVzfRKOaLHA2mOULU&#10;1B+mN37q952xatviDVP5arjCAmxUrI1nNkg9GNhuMYinpyH086kdvZ4fsNUPAAAA//8DAFBLAwQU&#10;AAYACAAAACEA5D64geMAAAAKAQAADwAAAGRycy9kb3ducmV2LnhtbEyPzU7DMBCE70i8g7VI3Fon&#10;oelPGqdCFeWAEIKmD+AmS5ISr6PYTVOenuUEx9kZzX6TbkbTigF711hSEE4DEEiFLRuqFBzy3WQJ&#10;wnlNpW4toYIrOthktzepTkp7oQ8c9r4SXEIu0Qpq77tESlfUaLSb2g6JvU/bG+1Z9pUse33hctPK&#10;KAjm0uiG+EOtO9zWWHztz0bB0/v2tMuj5yq6vs7yt8HNT9/Fi1L3d+PjGoTH0f+F4Ref0SFjpqM9&#10;U+lEq2ASLkIe4xU8LGIQnJjFKz4cFayWMcgslf8nZD8AAAD//wMAUEsBAi0AFAAGAAgAAAAhALaD&#10;OJL+AAAA4QEAABMAAAAAAAAAAAAAAAAAAAAAAFtDb250ZW50X1R5cGVzXS54bWxQSwECLQAUAAYA&#10;CAAAACEAOP0h/9YAAACUAQAACwAAAAAAAAAAAAAAAAAvAQAAX3JlbHMvLnJlbHNQSwECLQAUAAYA&#10;CAAAACEApFPzr4cCAAAIBQAADgAAAAAAAAAAAAAAAAAuAgAAZHJzL2Uyb0RvYy54bWxQSwECLQAU&#10;AAYACAAAACEA5D64geMAAAAKAQAADwAAAAAAAAAAAAAAAADhBAAAZHJzL2Rvd25yZXYueG1sUEsF&#10;BgAAAAAEAAQA8wAAAPEFAAAAAA==&#10;" stroked="f">
              <v:textbox inset="0,0">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1C04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629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BEB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327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F21D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3C1F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984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68D1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460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68B9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21F6"/>
    <w:multiLevelType w:val="hybridMultilevel"/>
    <w:tmpl w:val="96A0E2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1AA78BC"/>
    <w:multiLevelType w:val="hybridMultilevel"/>
    <w:tmpl w:val="386A91F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26E52AF"/>
    <w:multiLevelType w:val="hybridMultilevel"/>
    <w:tmpl w:val="C93A6E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4C814E5"/>
    <w:multiLevelType w:val="multilevel"/>
    <w:tmpl w:val="8F46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6730C99"/>
    <w:multiLevelType w:val="hybridMultilevel"/>
    <w:tmpl w:val="E06645C8"/>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5" w15:restartNumberingAfterBreak="0">
    <w:nsid w:val="09DD04DC"/>
    <w:multiLevelType w:val="hybridMultilevel"/>
    <w:tmpl w:val="4C0E3C0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13223EE1"/>
    <w:multiLevelType w:val="hybridMultilevel"/>
    <w:tmpl w:val="E89AF44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15E06C6F"/>
    <w:multiLevelType w:val="hybridMultilevel"/>
    <w:tmpl w:val="5F48BA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1B12438A"/>
    <w:multiLevelType w:val="hybridMultilevel"/>
    <w:tmpl w:val="8EB40E7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217D7B5F"/>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2D572D91"/>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326E6638"/>
    <w:multiLevelType w:val="hybridMultilevel"/>
    <w:tmpl w:val="7C44BC62"/>
    <w:lvl w:ilvl="0" w:tplc="0813000D">
      <w:start w:val="1"/>
      <w:numFmt w:val="bullet"/>
      <w:lvlText w:val=""/>
      <w:lvlJc w:val="left"/>
      <w:pPr>
        <w:ind w:left="1070" w:hanging="360"/>
      </w:pPr>
      <w:rPr>
        <w:rFonts w:ascii="Wingdings" w:hAnsi="Wingdings" w:hint="default"/>
      </w:rPr>
    </w:lvl>
    <w:lvl w:ilvl="1" w:tplc="08130003" w:tentative="1">
      <w:start w:val="1"/>
      <w:numFmt w:val="bullet"/>
      <w:lvlText w:val="o"/>
      <w:lvlJc w:val="left"/>
      <w:pPr>
        <w:ind w:left="1790" w:hanging="360"/>
      </w:pPr>
      <w:rPr>
        <w:rFonts w:ascii="Courier New" w:hAnsi="Courier New" w:cs="Courier New" w:hint="default"/>
      </w:rPr>
    </w:lvl>
    <w:lvl w:ilvl="2" w:tplc="08130005" w:tentative="1">
      <w:start w:val="1"/>
      <w:numFmt w:val="bullet"/>
      <w:lvlText w:val=""/>
      <w:lvlJc w:val="left"/>
      <w:pPr>
        <w:ind w:left="2510" w:hanging="360"/>
      </w:pPr>
      <w:rPr>
        <w:rFonts w:ascii="Wingdings" w:hAnsi="Wingdings" w:hint="default"/>
      </w:rPr>
    </w:lvl>
    <w:lvl w:ilvl="3" w:tplc="08130001" w:tentative="1">
      <w:start w:val="1"/>
      <w:numFmt w:val="bullet"/>
      <w:lvlText w:val=""/>
      <w:lvlJc w:val="left"/>
      <w:pPr>
        <w:ind w:left="3230" w:hanging="360"/>
      </w:pPr>
      <w:rPr>
        <w:rFonts w:ascii="Symbol" w:hAnsi="Symbol" w:hint="default"/>
      </w:rPr>
    </w:lvl>
    <w:lvl w:ilvl="4" w:tplc="08130003" w:tentative="1">
      <w:start w:val="1"/>
      <w:numFmt w:val="bullet"/>
      <w:lvlText w:val="o"/>
      <w:lvlJc w:val="left"/>
      <w:pPr>
        <w:ind w:left="3950" w:hanging="360"/>
      </w:pPr>
      <w:rPr>
        <w:rFonts w:ascii="Courier New" w:hAnsi="Courier New" w:cs="Courier New" w:hint="default"/>
      </w:rPr>
    </w:lvl>
    <w:lvl w:ilvl="5" w:tplc="08130005" w:tentative="1">
      <w:start w:val="1"/>
      <w:numFmt w:val="bullet"/>
      <w:lvlText w:val=""/>
      <w:lvlJc w:val="left"/>
      <w:pPr>
        <w:ind w:left="4670" w:hanging="360"/>
      </w:pPr>
      <w:rPr>
        <w:rFonts w:ascii="Wingdings" w:hAnsi="Wingdings" w:hint="default"/>
      </w:rPr>
    </w:lvl>
    <w:lvl w:ilvl="6" w:tplc="08130001" w:tentative="1">
      <w:start w:val="1"/>
      <w:numFmt w:val="bullet"/>
      <w:lvlText w:val=""/>
      <w:lvlJc w:val="left"/>
      <w:pPr>
        <w:ind w:left="5390" w:hanging="360"/>
      </w:pPr>
      <w:rPr>
        <w:rFonts w:ascii="Symbol" w:hAnsi="Symbol" w:hint="default"/>
      </w:rPr>
    </w:lvl>
    <w:lvl w:ilvl="7" w:tplc="08130003" w:tentative="1">
      <w:start w:val="1"/>
      <w:numFmt w:val="bullet"/>
      <w:lvlText w:val="o"/>
      <w:lvlJc w:val="left"/>
      <w:pPr>
        <w:ind w:left="6110" w:hanging="360"/>
      </w:pPr>
      <w:rPr>
        <w:rFonts w:ascii="Courier New" w:hAnsi="Courier New" w:cs="Courier New" w:hint="default"/>
      </w:rPr>
    </w:lvl>
    <w:lvl w:ilvl="8" w:tplc="08130005" w:tentative="1">
      <w:start w:val="1"/>
      <w:numFmt w:val="bullet"/>
      <w:lvlText w:val=""/>
      <w:lvlJc w:val="left"/>
      <w:pPr>
        <w:ind w:left="6830" w:hanging="360"/>
      </w:pPr>
      <w:rPr>
        <w:rFonts w:ascii="Wingdings" w:hAnsi="Wingdings" w:hint="default"/>
      </w:rPr>
    </w:lvl>
  </w:abstractNum>
  <w:abstractNum w:abstractNumId="22" w15:restartNumberingAfterBreak="0">
    <w:nsid w:val="529742A0"/>
    <w:multiLevelType w:val="hybridMultilevel"/>
    <w:tmpl w:val="08B44934"/>
    <w:lvl w:ilvl="0" w:tplc="D25A57BA">
      <w:start w:val="14"/>
      <w:numFmt w:val="bullet"/>
      <w:lvlText w:val="-"/>
      <w:lvlJc w:val="left"/>
      <w:pPr>
        <w:ind w:left="1275" w:hanging="360"/>
      </w:pPr>
      <w:rPr>
        <w:rFonts w:ascii="Verdana" w:eastAsia="Times New Roman" w:hAnsi="Verdana" w:cs="Times New Roman" w:hint="default"/>
        <w:sz w:val="24"/>
      </w:rPr>
    </w:lvl>
    <w:lvl w:ilvl="1" w:tplc="08130003" w:tentative="1">
      <w:start w:val="1"/>
      <w:numFmt w:val="bullet"/>
      <w:lvlText w:val="o"/>
      <w:lvlJc w:val="left"/>
      <w:pPr>
        <w:ind w:left="1995" w:hanging="360"/>
      </w:pPr>
      <w:rPr>
        <w:rFonts w:ascii="Courier New" w:hAnsi="Courier New" w:cs="Courier New" w:hint="default"/>
      </w:rPr>
    </w:lvl>
    <w:lvl w:ilvl="2" w:tplc="08130005" w:tentative="1">
      <w:start w:val="1"/>
      <w:numFmt w:val="bullet"/>
      <w:lvlText w:val=""/>
      <w:lvlJc w:val="left"/>
      <w:pPr>
        <w:ind w:left="2715" w:hanging="360"/>
      </w:pPr>
      <w:rPr>
        <w:rFonts w:ascii="Wingdings" w:hAnsi="Wingdings" w:hint="default"/>
      </w:rPr>
    </w:lvl>
    <w:lvl w:ilvl="3" w:tplc="08130001" w:tentative="1">
      <w:start w:val="1"/>
      <w:numFmt w:val="bullet"/>
      <w:lvlText w:val=""/>
      <w:lvlJc w:val="left"/>
      <w:pPr>
        <w:ind w:left="3435" w:hanging="360"/>
      </w:pPr>
      <w:rPr>
        <w:rFonts w:ascii="Symbol" w:hAnsi="Symbol" w:hint="default"/>
      </w:rPr>
    </w:lvl>
    <w:lvl w:ilvl="4" w:tplc="08130003" w:tentative="1">
      <w:start w:val="1"/>
      <w:numFmt w:val="bullet"/>
      <w:lvlText w:val="o"/>
      <w:lvlJc w:val="left"/>
      <w:pPr>
        <w:ind w:left="4155" w:hanging="360"/>
      </w:pPr>
      <w:rPr>
        <w:rFonts w:ascii="Courier New" w:hAnsi="Courier New" w:cs="Courier New" w:hint="default"/>
      </w:rPr>
    </w:lvl>
    <w:lvl w:ilvl="5" w:tplc="08130005" w:tentative="1">
      <w:start w:val="1"/>
      <w:numFmt w:val="bullet"/>
      <w:lvlText w:val=""/>
      <w:lvlJc w:val="left"/>
      <w:pPr>
        <w:ind w:left="4875" w:hanging="360"/>
      </w:pPr>
      <w:rPr>
        <w:rFonts w:ascii="Wingdings" w:hAnsi="Wingdings" w:hint="default"/>
      </w:rPr>
    </w:lvl>
    <w:lvl w:ilvl="6" w:tplc="08130001" w:tentative="1">
      <w:start w:val="1"/>
      <w:numFmt w:val="bullet"/>
      <w:lvlText w:val=""/>
      <w:lvlJc w:val="left"/>
      <w:pPr>
        <w:ind w:left="5595" w:hanging="360"/>
      </w:pPr>
      <w:rPr>
        <w:rFonts w:ascii="Symbol" w:hAnsi="Symbol" w:hint="default"/>
      </w:rPr>
    </w:lvl>
    <w:lvl w:ilvl="7" w:tplc="08130003" w:tentative="1">
      <w:start w:val="1"/>
      <w:numFmt w:val="bullet"/>
      <w:lvlText w:val="o"/>
      <w:lvlJc w:val="left"/>
      <w:pPr>
        <w:ind w:left="6315" w:hanging="360"/>
      </w:pPr>
      <w:rPr>
        <w:rFonts w:ascii="Courier New" w:hAnsi="Courier New" w:cs="Courier New" w:hint="default"/>
      </w:rPr>
    </w:lvl>
    <w:lvl w:ilvl="8" w:tplc="08130005" w:tentative="1">
      <w:start w:val="1"/>
      <w:numFmt w:val="bullet"/>
      <w:lvlText w:val=""/>
      <w:lvlJc w:val="left"/>
      <w:pPr>
        <w:ind w:left="7035" w:hanging="360"/>
      </w:pPr>
      <w:rPr>
        <w:rFonts w:ascii="Wingdings" w:hAnsi="Wingdings" w:hint="default"/>
      </w:rPr>
    </w:lvl>
  </w:abstractNum>
  <w:abstractNum w:abstractNumId="23" w15:restartNumberingAfterBreak="0">
    <w:nsid w:val="5AA377C8"/>
    <w:multiLevelType w:val="hybridMultilevel"/>
    <w:tmpl w:val="0FEE8F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41F4E92"/>
    <w:multiLevelType w:val="singleLevel"/>
    <w:tmpl w:val="D960B4B4"/>
    <w:lvl w:ilvl="0">
      <w:numFmt w:val="bullet"/>
      <w:lvlText w:val="-"/>
      <w:lvlJc w:val="left"/>
      <w:pPr>
        <w:tabs>
          <w:tab w:val="num" w:pos="360"/>
        </w:tabs>
        <w:ind w:left="360" w:hanging="360"/>
      </w:pPr>
      <w:rPr>
        <w:rFonts w:hint="default"/>
      </w:rPr>
    </w:lvl>
  </w:abstractNum>
  <w:abstractNum w:abstractNumId="25" w15:restartNumberingAfterBreak="0">
    <w:nsid w:val="653A311E"/>
    <w:multiLevelType w:val="hybridMultilevel"/>
    <w:tmpl w:val="43905E5E"/>
    <w:lvl w:ilvl="0" w:tplc="45982FAC">
      <w:start w:val="14"/>
      <w:numFmt w:val="bullet"/>
      <w:lvlText w:val="-"/>
      <w:lvlJc w:val="left"/>
      <w:pPr>
        <w:ind w:left="1230" w:hanging="360"/>
      </w:pPr>
      <w:rPr>
        <w:rFonts w:ascii="Verdana" w:eastAsia="Times New Roman" w:hAnsi="Verdana" w:cs="Times New Roman" w:hint="default"/>
      </w:rPr>
    </w:lvl>
    <w:lvl w:ilvl="1" w:tplc="08130003" w:tentative="1">
      <w:start w:val="1"/>
      <w:numFmt w:val="bullet"/>
      <w:lvlText w:val="o"/>
      <w:lvlJc w:val="left"/>
      <w:pPr>
        <w:ind w:left="1950" w:hanging="360"/>
      </w:pPr>
      <w:rPr>
        <w:rFonts w:ascii="Courier New" w:hAnsi="Courier New" w:cs="Courier New" w:hint="default"/>
      </w:rPr>
    </w:lvl>
    <w:lvl w:ilvl="2" w:tplc="08130005" w:tentative="1">
      <w:start w:val="1"/>
      <w:numFmt w:val="bullet"/>
      <w:lvlText w:val=""/>
      <w:lvlJc w:val="left"/>
      <w:pPr>
        <w:ind w:left="2670" w:hanging="360"/>
      </w:pPr>
      <w:rPr>
        <w:rFonts w:ascii="Wingdings" w:hAnsi="Wingdings" w:hint="default"/>
      </w:rPr>
    </w:lvl>
    <w:lvl w:ilvl="3" w:tplc="08130001" w:tentative="1">
      <w:start w:val="1"/>
      <w:numFmt w:val="bullet"/>
      <w:lvlText w:val=""/>
      <w:lvlJc w:val="left"/>
      <w:pPr>
        <w:ind w:left="3390" w:hanging="360"/>
      </w:pPr>
      <w:rPr>
        <w:rFonts w:ascii="Symbol" w:hAnsi="Symbol" w:hint="default"/>
      </w:rPr>
    </w:lvl>
    <w:lvl w:ilvl="4" w:tplc="08130003" w:tentative="1">
      <w:start w:val="1"/>
      <w:numFmt w:val="bullet"/>
      <w:lvlText w:val="o"/>
      <w:lvlJc w:val="left"/>
      <w:pPr>
        <w:ind w:left="4110" w:hanging="360"/>
      </w:pPr>
      <w:rPr>
        <w:rFonts w:ascii="Courier New" w:hAnsi="Courier New" w:cs="Courier New" w:hint="default"/>
      </w:rPr>
    </w:lvl>
    <w:lvl w:ilvl="5" w:tplc="08130005" w:tentative="1">
      <w:start w:val="1"/>
      <w:numFmt w:val="bullet"/>
      <w:lvlText w:val=""/>
      <w:lvlJc w:val="left"/>
      <w:pPr>
        <w:ind w:left="4830" w:hanging="360"/>
      </w:pPr>
      <w:rPr>
        <w:rFonts w:ascii="Wingdings" w:hAnsi="Wingdings" w:hint="default"/>
      </w:rPr>
    </w:lvl>
    <w:lvl w:ilvl="6" w:tplc="08130001" w:tentative="1">
      <w:start w:val="1"/>
      <w:numFmt w:val="bullet"/>
      <w:lvlText w:val=""/>
      <w:lvlJc w:val="left"/>
      <w:pPr>
        <w:ind w:left="5550" w:hanging="360"/>
      </w:pPr>
      <w:rPr>
        <w:rFonts w:ascii="Symbol" w:hAnsi="Symbol" w:hint="default"/>
      </w:rPr>
    </w:lvl>
    <w:lvl w:ilvl="7" w:tplc="08130003" w:tentative="1">
      <w:start w:val="1"/>
      <w:numFmt w:val="bullet"/>
      <w:lvlText w:val="o"/>
      <w:lvlJc w:val="left"/>
      <w:pPr>
        <w:ind w:left="6270" w:hanging="360"/>
      </w:pPr>
      <w:rPr>
        <w:rFonts w:ascii="Courier New" w:hAnsi="Courier New" w:cs="Courier New" w:hint="default"/>
      </w:rPr>
    </w:lvl>
    <w:lvl w:ilvl="8" w:tplc="08130005" w:tentative="1">
      <w:start w:val="1"/>
      <w:numFmt w:val="bullet"/>
      <w:lvlText w:val=""/>
      <w:lvlJc w:val="left"/>
      <w:pPr>
        <w:ind w:left="6990" w:hanging="360"/>
      </w:pPr>
      <w:rPr>
        <w:rFonts w:ascii="Wingdings" w:hAnsi="Wingdings" w:hint="default"/>
      </w:rPr>
    </w:lvl>
  </w:abstractNum>
  <w:abstractNum w:abstractNumId="26" w15:restartNumberingAfterBreak="0">
    <w:nsid w:val="68B947A4"/>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6E3771E1"/>
    <w:multiLevelType w:val="hybridMultilevel"/>
    <w:tmpl w:val="915045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DD81F2C"/>
    <w:multiLevelType w:val="hybridMultilevel"/>
    <w:tmpl w:val="684A7CA2"/>
    <w:lvl w:ilvl="0" w:tplc="8D5EDA1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6"/>
  </w:num>
  <w:num w:numId="13">
    <w:abstractNumId w:val="19"/>
  </w:num>
  <w:num w:numId="14">
    <w:abstractNumId w:val="20"/>
  </w:num>
  <w:num w:numId="15">
    <w:abstractNumId w:val="22"/>
  </w:num>
  <w:num w:numId="16">
    <w:abstractNumId w:val="25"/>
  </w:num>
  <w:num w:numId="17">
    <w:abstractNumId w:val="28"/>
  </w:num>
  <w:num w:numId="18">
    <w:abstractNumId w:val="10"/>
  </w:num>
  <w:num w:numId="19">
    <w:abstractNumId w:val="13"/>
  </w:num>
  <w:num w:numId="20">
    <w:abstractNumId w:val="17"/>
  </w:num>
  <w:num w:numId="21">
    <w:abstractNumId w:val="11"/>
  </w:num>
  <w:num w:numId="22">
    <w:abstractNumId w:val="23"/>
  </w:num>
  <w:num w:numId="23">
    <w:abstractNumId w:val="12"/>
  </w:num>
  <w:num w:numId="24">
    <w:abstractNumId w:val="21"/>
  </w:num>
  <w:num w:numId="25">
    <w:abstractNumId w:val="15"/>
  </w:num>
  <w:num w:numId="26">
    <w:abstractNumId w:val="18"/>
  </w:num>
  <w:num w:numId="27">
    <w:abstractNumId w:val="23"/>
  </w:num>
  <w:num w:numId="28">
    <w:abstractNumId w:val="12"/>
  </w:num>
  <w:num w:numId="29">
    <w:abstractNumId w:val="21"/>
  </w:num>
  <w:num w:numId="30">
    <w:abstractNumId w:val="16"/>
  </w:num>
  <w:num w:numId="31">
    <w:abstractNumId w:val="2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90"/>
  <w:displayHorizontalDrawingGridEvery w:val="0"/>
  <w:displayVerticalDrawingGridEvery w:val="0"/>
  <w:doNotShadeFormData/>
  <w:noPunctuationKerning/>
  <w:characterSpacingControl w:val="doNotCompress"/>
  <w:hdrShapeDefaults>
    <o:shapedefaults v:ext="edit" spidmax="2071">
      <o:colormru v:ext="edit" colors="#7fa1b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EE5"/>
    <w:rsid w:val="00000042"/>
    <w:rsid w:val="00040402"/>
    <w:rsid w:val="00041D91"/>
    <w:rsid w:val="000765D7"/>
    <w:rsid w:val="0008144A"/>
    <w:rsid w:val="00084DA2"/>
    <w:rsid w:val="00096676"/>
    <w:rsid w:val="000B5322"/>
    <w:rsid w:val="000B7664"/>
    <w:rsid w:val="000C3AA3"/>
    <w:rsid w:val="000C5CCD"/>
    <w:rsid w:val="000D215D"/>
    <w:rsid w:val="000D3E87"/>
    <w:rsid w:val="000D51D4"/>
    <w:rsid w:val="000F782B"/>
    <w:rsid w:val="001107CE"/>
    <w:rsid w:val="001124E5"/>
    <w:rsid w:val="00113653"/>
    <w:rsid w:val="00127F11"/>
    <w:rsid w:val="00130CB0"/>
    <w:rsid w:val="00131545"/>
    <w:rsid w:val="00132EC9"/>
    <w:rsid w:val="00143EE6"/>
    <w:rsid w:val="00157E00"/>
    <w:rsid w:val="001667A5"/>
    <w:rsid w:val="00170090"/>
    <w:rsid w:val="00183360"/>
    <w:rsid w:val="00183FE6"/>
    <w:rsid w:val="0018652F"/>
    <w:rsid w:val="001A15B6"/>
    <w:rsid w:val="001B0B09"/>
    <w:rsid w:val="001B367C"/>
    <w:rsid w:val="001C6F20"/>
    <w:rsid w:val="001E4EE5"/>
    <w:rsid w:val="002007EE"/>
    <w:rsid w:val="002025F4"/>
    <w:rsid w:val="002100DF"/>
    <w:rsid w:val="002108A3"/>
    <w:rsid w:val="00215056"/>
    <w:rsid w:val="00215B94"/>
    <w:rsid w:val="00216673"/>
    <w:rsid w:val="00224169"/>
    <w:rsid w:val="00224C61"/>
    <w:rsid w:val="0022627C"/>
    <w:rsid w:val="002347C7"/>
    <w:rsid w:val="00241F5D"/>
    <w:rsid w:val="00271BFD"/>
    <w:rsid w:val="00284282"/>
    <w:rsid w:val="00286E8E"/>
    <w:rsid w:val="00290725"/>
    <w:rsid w:val="0029341C"/>
    <w:rsid w:val="00294C90"/>
    <w:rsid w:val="00297B83"/>
    <w:rsid w:val="002C209C"/>
    <w:rsid w:val="002C3D99"/>
    <w:rsid w:val="002C7E85"/>
    <w:rsid w:val="002E287F"/>
    <w:rsid w:val="003014A2"/>
    <w:rsid w:val="00305738"/>
    <w:rsid w:val="00310916"/>
    <w:rsid w:val="003142F6"/>
    <w:rsid w:val="003214E0"/>
    <w:rsid w:val="003319B4"/>
    <w:rsid w:val="003412E4"/>
    <w:rsid w:val="00353D15"/>
    <w:rsid w:val="003670A6"/>
    <w:rsid w:val="00372A9E"/>
    <w:rsid w:val="00372FC2"/>
    <w:rsid w:val="00383E4F"/>
    <w:rsid w:val="003A267B"/>
    <w:rsid w:val="003B30D2"/>
    <w:rsid w:val="003B74F9"/>
    <w:rsid w:val="003C0A31"/>
    <w:rsid w:val="003D0C34"/>
    <w:rsid w:val="003E57EB"/>
    <w:rsid w:val="003E6E28"/>
    <w:rsid w:val="003E7E0C"/>
    <w:rsid w:val="003F0976"/>
    <w:rsid w:val="00447CDC"/>
    <w:rsid w:val="00453E0E"/>
    <w:rsid w:val="00475EB9"/>
    <w:rsid w:val="00481F8B"/>
    <w:rsid w:val="004845CB"/>
    <w:rsid w:val="0048576C"/>
    <w:rsid w:val="00487AE6"/>
    <w:rsid w:val="004B38F9"/>
    <w:rsid w:val="004C6733"/>
    <w:rsid w:val="004E3F23"/>
    <w:rsid w:val="004E5D7A"/>
    <w:rsid w:val="004F1A27"/>
    <w:rsid w:val="005008F0"/>
    <w:rsid w:val="00521491"/>
    <w:rsid w:val="00522000"/>
    <w:rsid w:val="00522866"/>
    <w:rsid w:val="00532958"/>
    <w:rsid w:val="005350DE"/>
    <w:rsid w:val="00542A8F"/>
    <w:rsid w:val="005454DA"/>
    <w:rsid w:val="00550F9F"/>
    <w:rsid w:val="00553437"/>
    <w:rsid w:val="005556E5"/>
    <w:rsid w:val="00556508"/>
    <w:rsid w:val="00561ACC"/>
    <w:rsid w:val="00573F09"/>
    <w:rsid w:val="005965FD"/>
    <w:rsid w:val="005A1AB0"/>
    <w:rsid w:val="005A71FB"/>
    <w:rsid w:val="005B5A18"/>
    <w:rsid w:val="005C300C"/>
    <w:rsid w:val="005C48E1"/>
    <w:rsid w:val="005D69D8"/>
    <w:rsid w:val="005E2544"/>
    <w:rsid w:val="00602CFD"/>
    <w:rsid w:val="00611FA5"/>
    <w:rsid w:val="00613D54"/>
    <w:rsid w:val="00617B87"/>
    <w:rsid w:val="006520DB"/>
    <w:rsid w:val="00667FA5"/>
    <w:rsid w:val="00681138"/>
    <w:rsid w:val="00683656"/>
    <w:rsid w:val="006865F1"/>
    <w:rsid w:val="0069736C"/>
    <w:rsid w:val="006C1FC5"/>
    <w:rsid w:val="006C5331"/>
    <w:rsid w:val="0070578B"/>
    <w:rsid w:val="00713427"/>
    <w:rsid w:val="00717BE9"/>
    <w:rsid w:val="00767F3D"/>
    <w:rsid w:val="00770D10"/>
    <w:rsid w:val="00776D67"/>
    <w:rsid w:val="00782563"/>
    <w:rsid w:val="00783159"/>
    <w:rsid w:val="007B149F"/>
    <w:rsid w:val="007D1678"/>
    <w:rsid w:val="007E0F32"/>
    <w:rsid w:val="007E45D4"/>
    <w:rsid w:val="007F2FC6"/>
    <w:rsid w:val="007F7C24"/>
    <w:rsid w:val="007F7EC6"/>
    <w:rsid w:val="0080355E"/>
    <w:rsid w:val="008041ED"/>
    <w:rsid w:val="0082453C"/>
    <w:rsid w:val="008317F3"/>
    <w:rsid w:val="008414F6"/>
    <w:rsid w:val="008452AA"/>
    <w:rsid w:val="008552AC"/>
    <w:rsid w:val="008667F2"/>
    <w:rsid w:val="00872ACA"/>
    <w:rsid w:val="00874DC1"/>
    <w:rsid w:val="008818E9"/>
    <w:rsid w:val="00886171"/>
    <w:rsid w:val="00887E98"/>
    <w:rsid w:val="008974FF"/>
    <w:rsid w:val="008B5C1F"/>
    <w:rsid w:val="008B63F0"/>
    <w:rsid w:val="008C3482"/>
    <w:rsid w:val="008C351F"/>
    <w:rsid w:val="008D431A"/>
    <w:rsid w:val="008D4491"/>
    <w:rsid w:val="008D57BE"/>
    <w:rsid w:val="008E088A"/>
    <w:rsid w:val="008F7F77"/>
    <w:rsid w:val="00906300"/>
    <w:rsid w:val="0091526C"/>
    <w:rsid w:val="00936FE4"/>
    <w:rsid w:val="00940BA7"/>
    <w:rsid w:val="009427D5"/>
    <w:rsid w:val="00944C57"/>
    <w:rsid w:val="00950042"/>
    <w:rsid w:val="00975E54"/>
    <w:rsid w:val="009826BB"/>
    <w:rsid w:val="00983735"/>
    <w:rsid w:val="00985F31"/>
    <w:rsid w:val="00993319"/>
    <w:rsid w:val="009A2E04"/>
    <w:rsid w:val="009A4342"/>
    <w:rsid w:val="009B1C8F"/>
    <w:rsid w:val="009B4B90"/>
    <w:rsid w:val="009D44BC"/>
    <w:rsid w:val="009D7200"/>
    <w:rsid w:val="009E3E6C"/>
    <w:rsid w:val="009F320D"/>
    <w:rsid w:val="009F7151"/>
    <w:rsid w:val="009F7DE6"/>
    <w:rsid w:val="00A06CFD"/>
    <w:rsid w:val="00A100E8"/>
    <w:rsid w:val="00A16EFA"/>
    <w:rsid w:val="00A27B2F"/>
    <w:rsid w:val="00A27E43"/>
    <w:rsid w:val="00A4458B"/>
    <w:rsid w:val="00A464A3"/>
    <w:rsid w:val="00A51CF8"/>
    <w:rsid w:val="00A51EAF"/>
    <w:rsid w:val="00A74B29"/>
    <w:rsid w:val="00A76ED2"/>
    <w:rsid w:val="00A91B72"/>
    <w:rsid w:val="00AA62BA"/>
    <w:rsid w:val="00AB4A6E"/>
    <w:rsid w:val="00AC32F4"/>
    <w:rsid w:val="00AD506C"/>
    <w:rsid w:val="00AD5DD7"/>
    <w:rsid w:val="00AD77A6"/>
    <w:rsid w:val="00AE4880"/>
    <w:rsid w:val="00AE7A94"/>
    <w:rsid w:val="00AF0DF9"/>
    <w:rsid w:val="00AF3ABF"/>
    <w:rsid w:val="00AF5416"/>
    <w:rsid w:val="00B125B2"/>
    <w:rsid w:val="00B1679F"/>
    <w:rsid w:val="00B2117C"/>
    <w:rsid w:val="00B22EF4"/>
    <w:rsid w:val="00B45740"/>
    <w:rsid w:val="00B6155A"/>
    <w:rsid w:val="00B63681"/>
    <w:rsid w:val="00B7104D"/>
    <w:rsid w:val="00B85404"/>
    <w:rsid w:val="00B952DE"/>
    <w:rsid w:val="00B95FEB"/>
    <w:rsid w:val="00B96FE4"/>
    <w:rsid w:val="00BA01A7"/>
    <w:rsid w:val="00BA3568"/>
    <w:rsid w:val="00BC35B8"/>
    <w:rsid w:val="00BC61AF"/>
    <w:rsid w:val="00BD0B24"/>
    <w:rsid w:val="00BD390D"/>
    <w:rsid w:val="00BD5055"/>
    <w:rsid w:val="00BF26FA"/>
    <w:rsid w:val="00C06F43"/>
    <w:rsid w:val="00C44918"/>
    <w:rsid w:val="00C4563C"/>
    <w:rsid w:val="00C52ED8"/>
    <w:rsid w:val="00C64CE8"/>
    <w:rsid w:val="00C72CFF"/>
    <w:rsid w:val="00C82251"/>
    <w:rsid w:val="00C861C7"/>
    <w:rsid w:val="00C96642"/>
    <w:rsid w:val="00CA111B"/>
    <w:rsid w:val="00CB31D0"/>
    <w:rsid w:val="00CC6A6F"/>
    <w:rsid w:val="00CC6D59"/>
    <w:rsid w:val="00CD0754"/>
    <w:rsid w:val="00CD6983"/>
    <w:rsid w:val="00CE2674"/>
    <w:rsid w:val="00CF2212"/>
    <w:rsid w:val="00CF5CE9"/>
    <w:rsid w:val="00D02377"/>
    <w:rsid w:val="00D045E8"/>
    <w:rsid w:val="00D152E0"/>
    <w:rsid w:val="00D3027E"/>
    <w:rsid w:val="00D316DB"/>
    <w:rsid w:val="00D34E4D"/>
    <w:rsid w:val="00D57555"/>
    <w:rsid w:val="00D7560A"/>
    <w:rsid w:val="00D76368"/>
    <w:rsid w:val="00D81189"/>
    <w:rsid w:val="00DB5986"/>
    <w:rsid w:val="00DC2F78"/>
    <w:rsid w:val="00E03BD6"/>
    <w:rsid w:val="00E06A32"/>
    <w:rsid w:val="00E0773B"/>
    <w:rsid w:val="00E10356"/>
    <w:rsid w:val="00E10D2A"/>
    <w:rsid w:val="00E123E4"/>
    <w:rsid w:val="00E15BBA"/>
    <w:rsid w:val="00E16FE6"/>
    <w:rsid w:val="00E217D4"/>
    <w:rsid w:val="00E272C7"/>
    <w:rsid w:val="00E45E04"/>
    <w:rsid w:val="00E76539"/>
    <w:rsid w:val="00E833AF"/>
    <w:rsid w:val="00E85748"/>
    <w:rsid w:val="00E949C6"/>
    <w:rsid w:val="00E962EE"/>
    <w:rsid w:val="00EA1CD2"/>
    <w:rsid w:val="00EA4F57"/>
    <w:rsid w:val="00ED20B2"/>
    <w:rsid w:val="00ED34AE"/>
    <w:rsid w:val="00ED4209"/>
    <w:rsid w:val="00ED7FCD"/>
    <w:rsid w:val="00EE0045"/>
    <w:rsid w:val="00EE289C"/>
    <w:rsid w:val="00EE438B"/>
    <w:rsid w:val="00EE75F5"/>
    <w:rsid w:val="00EE75FE"/>
    <w:rsid w:val="00F04EEB"/>
    <w:rsid w:val="00F07B0C"/>
    <w:rsid w:val="00F249D7"/>
    <w:rsid w:val="00F425EF"/>
    <w:rsid w:val="00F4562B"/>
    <w:rsid w:val="00F46D4A"/>
    <w:rsid w:val="00F50104"/>
    <w:rsid w:val="00F71576"/>
    <w:rsid w:val="00F71A13"/>
    <w:rsid w:val="00F75762"/>
    <w:rsid w:val="00F80B0A"/>
    <w:rsid w:val="00F94C3E"/>
    <w:rsid w:val="00FB4463"/>
    <w:rsid w:val="00FC7CEB"/>
    <w:rsid w:val="00FE114E"/>
    <w:rsid w:val="00FE48AC"/>
    <w:rsid w:val="00FF13BC"/>
    <w:rsid w:val="00FF6A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ru v:ext="edit" colors="#7fa1b6"/>
    </o:shapedefaults>
    <o:shapelayout v:ext="edit">
      <o:idmap v:ext="edit" data="1"/>
    </o:shapelayout>
  </w:shapeDefaults>
  <w:doNotEmbedSmartTags/>
  <w:decimalSymbol w:val=","/>
  <w:listSeparator w:val=";"/>
  <w14:docId w14:val="499F361C"/>
  <w15:docId w15:val="{E0EDE043-AD77-4A89-AA9F-127E115F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52AA"/>
    <w:pPr>
      <w:tabs>
        <w:tab w:val="left" w:pos="2835"/>
        <w:tab w:val="left" w:pos="3969"/>
        <w:tab w:val="left" w:pos="5670"/>
      </w:tabs>
      <w:ind w:right="-7"/>
    </w:pPr>
    <w:rPr>
      <w:rFonts w:ascii="Verdana" w:hAnsi="Verdana"/>
      <w:sz w:val="18"/>
      <w:lang w:val="nl-NL" w:eastAsia="en-US"/>
    </w:rPr>
  </w:style>
  <w:style w:type="paragraph" w:styleId="Kop1">
    <w:name w:val="heading 1"/>
    <w:basedOn w:val="Standaard"/>
    <w:next w:val="Standaard"/>
    <w:qFormat/>
    <w:rsid w:val="00664D42"/>
    <w:pPr>
      <w:keepNext/>
      <w:spacing w:before="240" w:after="60"/>
      <w:outlineLvl w:val="0"/>
    </w:pPr>
    <w:rPr>
      <w:rFonts w:ascii="Arial" w:hAnsi="Arial"/>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138E6"/>
    <w:pPr>
      <w:tabs>
        <w:tab w:val="center" w:pos="4153"/>
        <w:tab w:val="right" w:pos="8306"/>
      </w:tabs>
    </w:pPr>
  </w:style>
  <w:style w:type="paragraph" w:styleId="Voettekst">
    <w:name w:val="footer"/>
    <w:basedOn w:val="Standaard"/>
    <w:semiHidden/>
    <w:rsid w:val="005138E6"/>
    <w:pPr>
      <w:tabs>
        <w:tab w:val="center" w:pos="4153"/>
        <w:tab w:val="right" w:pos="8306"/>
      </w:tabs>
    </w:pPr>
  </w:style>
  <w:style w:type="character" w:styleId="Hyperlink">
    <w:name w:val="Hyperlink"/>
    <w:basedOn w:val="Standaardalinea-lettertype"/>
    <w:rsid w:val="002B0F73"/>
    <w:rPr>
      <w:color w:val="0000FF"/>
      <w:u w:val="single"/>
    </w:rPr>
  </w:style>
  <w:style w:type="character" w:customStyle="1" w:styleId="Opmaakprofiel7pt">
    <w:name w:val="Opmaakprofiel 7 pt"/>
    <w:basedOn w:val="Standaardalinea-lettertype"/>
    <w:rsid w:val="00BC35B8"/>
    <w:rPr>
      <w:color w:val="727F7D"/>
      <w:sz w:val="14"/>
    </w:rPr>
  </w:style>
  <w:style w:type="paragraph" w:customStyle="1" w:styleId="Standaard-Bold">
    <w:name w:val="Standaard-Bold"/>
    <w:basedOn w:val="Standaard"/>
    <w:rsid w:val="00FF6AE3"/>
    <w:pPr>
      <w:widowControl w:val="0"/>
      <w:autoSpaceDE w:val="0"/>
      <w:autoSpaceDN w:val="0"/>
      <w:adjustRightInd w:val="0"/>
      <w:spacing w:line="288" w:lineRule="auto"/>
      <w:textAlignment w:val="center"/>
    </w:pPr>
    <w:rPr>
      <w:b/>
      <w:color w:val="000000"/>
      <w:lang w:val="en-GB"/>
    </w:rPr>
  </w:style>
  <w:style w:type="paragraph" w:styleId="Ballontekst">
    <w:name w:val="Balloon Text"/>
    <w:basedOn w:val="Standaard"/>
    <w:semiHidden/>
    <w:rsid w:val="00183360"/>
    <w:rPr>
      <w:rFonts w:ascii="Tahoma" w:hAnsi="Tahoma" w:cs="Tahoma"/>
      <w:sz w:val="16"/>
      <w:szCs w:val="16"/>
    </w:rPr>
  </w:style>
  <w:style w:type="table" w:styleId="Tabelraster">
    <w:name w:val="Table Grid"/>
    <w:basedOn w:val="Standaardtabel"/>
    <w:rsid w:val="005C300C"/>
    <w:pPr>
      <w:tabs>
        <w:tab w:val="left" w:pos="1418"/>
        <w:tab w:val="left" w:pos="2835"/>
        <w:tab w:val="left" w:pos="3969"/>
        <w:tab w:val="left" w:pos="567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blauwgrijs">
    <w:name w:val="standaard blauw grijs"/>
    <w:basedOn w:val="Standaardalinea-lettertype"/>
    <w:rsid w:val="000B7664"/>
    <w:rPr>
      <w:color w:val="727F7D"/>
    </w:rPr>
  </w:style>
  <w:style w:type="character" w:customStyle="1" w:styleId="standaardrood">
    <w:name w:val="standaard rood"/>
    <w:basedOn w:val="Standaardalinea-lettertype"/>
    <w:rsid w:val="000B7664"/>
    <w:rPr>
      <w:color w:val="791D26"/>
    </w:rPr>
  </w:style>
  <w:style w:type="paragraph" w:styleId="Lijstalinea">
    <w:name w:val="List Paragraph"/>
    <w:basedOn w:val="Standaard"/>
    <w:uiPriority w:val="34"/>
    <w:qFormat/>
    <w:rsid w:val="00DC2F78"/>
    <w:pPr>
      <w:ind w:left="720"/>
      <w:contextualSpacing/>
    </w:pPr>
  </w:style>
  <w:style w:type="character" w:styleId="GevolgdeHyperlink">
    <w:name w:val="FollowedHyperlink"/>
    <w:basedOn w:val="Standaardalinea-lettertype"/>
    <w:uiPriority w:val="99"/>
    <w:semiHidden/>
    <w:unhideWhenUsed/>
    <w:rsid w:val="005228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6314">
      <w:bodyDiv w:val="1"/>
      <w:marLeft w:val="0"/>
      <w:marRight w:val="0"/>
      <w:marTop w:val="0"/>
      <w:marBottom w:val="0"/>
      <w:divBdr>
        <w:top w:val="none" w:sz="0" w:space="0" w:color="auto"/>
        <w:left w:val="none" w:sz="0" w:space="0" w:color="auto"/>
        <w:bottom w:val="none" w:sz="0" w:space="0" w:color="auto"/>
        <w:right w:val="none" w:sz="0" w:space="0" w:color="auto"/>
      </w:divBdr>
    </w:div>
    <w:div w:id="318315444">
      <w:bodyDiv w:val="1"/>
      <w:marLeft w:val="0"/>
      <w:marRight w:val="0"/>
      <w:marTop w:val="0"/>
      <w:marBottom w:val="0"/>
      <w:divBdr>
        <w:top w:val="none" w:sz="0" w:space="0" w:color="auto"/>
        <w:left w:val="none" w:sz="0" w:space="0" w:color="auto"/>
        <w:bottom w:val="none" w:sz="0" w:space="0" w:color="auto"/>
        <w:right w:val="none" w:sz="0" w:space="0" w:color="auto"/>
      </w:divBdr>
    </w:div>
    <w:div w:id="387925552">
      <w:bodyDiv w:val="1"/>
      <w:marLeft w:val="0"/>
      <w:marRight w:val="0"/>
      <w:marTop w:val="0"/>
      <w:marBottom w:val="0"/>
      <w:divBdr>
        <w:top w:val="none" w:sz="0" w:space="0" w:color="auto"/>
        <w:left w:val="none" w:sz="0" w:space="0" w:color="auto"/>
        <w:bottom w:val="none" w:sz="0" w:space="0" w:color="auto"/>
        <w:right w:val="none" w:sz="0" w:space="0" w:color="auto"/>
      </w:divBdr>
      <w:divsChild>
        <w:div w:id="1749881854">
          <w:marLeft w:val="0"/>
          <w:marRight w:val="0"/>
          <w:marTop w:val="0"/>
          <w:marBottom w:val="0"/>
          <w:divBdr>
            <w:top w:val="none" w:sz="0" w:space="0" w:color="auto"/>
            <w:left w:val="none" w:sz="0" w:space="0" w:color="auto"/>
            <w:bottom w:val="none" w:sz="0" w:space="0" w:color="auto"/>
            <w:right w:val="none" w:sz="0" w:space="0" w:color="auto"/>
          </w:divBdr>
          <w:divsChild>
            <w:div w:id="911812613">
              <w:marLeft w:val="0"/>
              <w:marRight w:val="0"/>
              <w:marTop w:val="0"/>
              <w:marBottom w:val="0"/>
              <w:divBdr>
                <w:top w:val="none" w:sz="0" w:space="0" w:color="auto"/>
                <w:left w:val="none" w:sz="0" w:space="0" w:color="auto"/>
                <w:bottom w:val="none" w:sz="0" w:space="0" w:color="auto"/>
                <w:right w:val="none" w:sz="0" w:space="0" w:color="auto"/>
              </w:divBdr>
              <w:divsChild>
                <w:div w:id="977032216">
                  <w:marLeft w:val="0"/>
                  <w:marRight w:val="0"/>
                  <w:marTop w:val="0"/>
                  <w:marBottom w:val="0"/>
                  <w:divBdr>
                    <w:top w:val="none" w:sz="0" w:space="0" w:color="auto"/>
                    <w:left w:val="none" w:sz="0" w:space="0" w:color="auto"/>
                    <w:bottom w:val="none" w:sz="0" w:space="0" w:color="auto"/>
                    <w:right w:val="none" w:sz="0" w:space="0" w:color="auto"/>
                  </w:divBdr>
                  <w:divsChild>
                    <w:div w:id="1358699660">
                      <w:marLeft w:val="0"/>
                      <w:marRight w:val="0"/>
                      <w:marTop w:val="0"/>
                      <w:marBottom w:val="0"/>
                      <w:divBdr>
                        <w:top w:val="none" w:sz="0" w:space="0" w:color="auto"/>
                        <w:left w:val="none" w:sz="0" w:space="0" w:color="auto"/>
                        <w:bottom w:val="none" w:sz="0" w:space="0" w:color="auto"/>
                        <w:right w:val="none" w:sz="0" w:space="0" w:color="auto"/>
                      </w:divBdr>
                      <w:divsChild>
                        <w:div w:id="162475190">
                          <w:marLeft w:val="0"/>
                          <w:marRight w:val="0"/>
                          <w:marTop w:val="0"/>
                          <w:marBottom w:val="0"/>
                          <w:divBdr>
                            <w:top w:val="none" w:sz="0" w:space="0" w:color="auto"/>
                            <w:left w:val="none" w:sz="0" w:space="0" w:color="auto"/>
                            <w:bottom w:val="none" w:sz="0" w:space="0" w:color="auto"/>
                            <w:right w:val="none" w:sz="0" w:space="0" w:color="auto"/>
                          </w:divBdr>
                          <w:divsChild>
                            <w:div w:id="952711899">
                              <w:marLeft w:val="0"/>
                              <w:marRight w:val="0"/>
                              <w:marTop w:val="0"/>
                              <w:marBottom w:val="0"/>
                              <w:divBdr>
                                <w:top w:val="none" w:sz="0" w:space="0" w:color="auto"/>
                                <w:left w:val="none" w:sz="0" w:space="0" w:color="auto"/>
                                <w:bottom w:val="none" w:sz="0" w:space="0" w:color="auto"/>
                                <w:right w:val="none" w:sz="0" w:space="0" w:color="auto"/>
                              </w:divBdr>
                              <w:divsChild>
                                <w:div w:id="320039998">
                                  <w:marLeft w:val="0"/>
                                  <w:marRight w:val="0"/>
                                  <w:marTop w:val="0"/>
                                  <w:marBottom w:val="0"/>
                                  <w:divBdr>
                                    <w:top w:val="none" w:sz="0" w:space="0" w:color="auto"/>
                                    <w:left w:val="none" w:sz="0" w:space="0" w:color="auto"/>
                                    <w:bottom w:val="none" w:sz="0" w:space="0" w:color="auto"/>
                                    <w:right w:val="none" w:sz="0" w:space="0" w:color="auto"/>
                                  </w:divBdr>
                                  <w:divsChild>
                                    <w:div w:id="1564415678">
                                      <w:marLeft w:val="0"/>
                                      <w:marRight w:val="0"/>
                                      <w:marTop w:val="0"/>
                                      <w:marBottom w:val="0"/>
                                      <w:divBdr>
                                        <w:top w:val="none" w:sz="0" w:space="0" w:color="auto"/>
                                        <w:left w:val="none" w:sz="0" w:space="0" w:color="auto"/>
                                        <w:bottom w:val="none" w:sz="0" w:space="0" w:color="auto"/>
                                        <w:right w:val="none" w:sz="0" w:space="0" w:color="auto"/>
                                      </w:divBdr>
                                      <w:divsChild>
                                        <w:div w:id="45111048">
                                          <w:marLeft w:val="0"/>
                                          <w:marRight w:val="0"/>
                                          <w:marTop w:val="0"/>
                                          <w:marBottom w:val="0"/>
                                          <w:divBdr>
                                            <w:top w:val="none" w:sz="0" w:space="0" w:color="auto"/>
                                            <w:left w:val="none" w:sz="0" w:space="0" w:color="auto"/>
                                            <w:bottom w:val="none" w:sz="0" w:space="0" w:color="auto"/>
                                            <w:right w:val="none" w:sz="0" w:space="0" w:color="auto"/>
                                          </w:divBdr>
                                          <w:divsChild>
                                            <w:div w:id="1287127500">
                                              <w:marLeft w:val="0"/>
                                              <w:marRight w:val="0"/>
                                              <w:marTop w:val="0"/>
                                              <w:marBottom w:val="0"/>
                                              <w:divBdr>
                                                <w:top w:val="none" w:sz="0" w:space="0" w:color="auto"/>
                                                <w:left w:val="none" w:sz="0" w:space="0" w:color="auto"/>
                                                <w:bottom w:val="none" w:sz="0" w:space="0" w:color="auto"/>
                                                <w:right w:val="none" w:sz="0" w:space="0" w:color="auto"/>
                                              </w:divBdr>
                                              <w:divsChild>
                                                <w:div w:id="1369140180">
                                                  <w:marLeft w:val="0"/>
                                                  <w:marRight w:val="0"/>
                                                  <w:marTop w:val="0"/>
                                                  <w:marBottom w:val="0"/>
                                                  <w:divBdr>
                                                    <w:top w:val="none" w:sz="0" w:space="0" w:color="auto"/>
                                                    <w:left w:val="none" w:sz="0" w:space="0" w:color="auto"/>
                                                    <w:bottom w:val="none" w:sz="0" w:space="0" w:color="auto"/>
                                                    <w:right w:val="none" w:sz="0" w:space="0" w:color="auto"/>
                                                  </w:divBdr>
                                                </w:div>
                                              </w:divsChild>
                                            </w:div>
                                            <w:div w:id="2004506757">
                                              <w:marLeft w:val="0"/>
                                              <w:marRight w:val="0"/>
                                              <w:marTop w:val="0"/>
                                              <w:marBottom w:val="0"/>
                                              <w:divBdr>
                                                <w:top w:val="none" w:sz="0" w:space="0" w:color="auto"/>
                                                <w:left w:val="none" w:sz="0" w:space="0" w:color="auto"/>
                                                <w:bottom w:val="none" w:sz="0" w:space="0" w:color="auto"/>
                                                <w:right w:val="none" w:sz="0" w:space="0" w:color="auto"/>
                                              </w:divBdr>
                                              <w:divsChild>
                                                <w:div w:id="337200499">
                                                  <w:marLeft w:val="0"/>
                                                  <w:marRight w:val="0"/>
                                                  <w:marTop w:val="0"/>
                                                  <w:marBottom w:val="0"/>
                                                  <w:divBdr>
                                                    <w:top w:val="none" w:sz="0" w:space="0" w:color="auto"/>
                                                    <w:left w:val="none" w:sz="0" w:space="0" w:color="auto"/>
                                                    <w:bottom w:val="none" w:sz="0" w:space="0" w:color="auto"/>
                                                    <w:right w:val="none" w:sz="0" w:space="0" w:color="auto"/>
                                                  </w:divBdr>
                                                  <w:divsChild>
                                                    <w:div w:id="19925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7075354">
      <w:bodyDiv w:val="1"/>
      <w:marLeft w:val="0"/>
      <w:marRight w:val="0"/>
      <w:marTop w:val="0"/>
      <w:marBottom w:val="0"/>
      <w:divBdr>
        <w:top w:val="none" w:sz="0" w:space="0" w:color="auto"/>
        <w:left w:val="none" w:sz="0" w:space="0" w:color="auto"/>
        <w:bottom w:val="none" w:sz="0" w:space="0" w:color="auto"/>
        <w:right w:val="none" w:sz="0" w:space="0" w:color="auto"/>
      </w:divBdr>
    </w:div>
    <w:div w:id="1166358746">
      <w:bodyDiv w:val="1"/>
      <w:marLeft w:val="0"/>
      <w:marRight w:val="0"/>
      <w:marTop w:val="0"/>
      <w:marBottom w:val="0"/>
      <w:divBdr>
        <w:top w:val="none" w:sz="0" w:space="0" w:color="auto"/>
        <w:left w:val="none" w:sz="0" w:space="0" w:color="auto"/>
        <w:bottom w:val="none" w:sz="0" w:space="0" w:color="auto"/>
        <w:right w:val="none" w:sz="0" w:space="0" w:color="auto"/>
      </w:divBdr>
    </w:div>
    <w:div w:id="1469665999">
      <w:bodyDiv w:val="1"/>
      <w:marLeft w:val="0"/>
      <w:marRight w:val="0"/>
      <w:marTop w:val="0"/>
      <w:marBottom w:val="0"/>
      <w:divBdr>
        <w:top w:val="none" w:sz="0" w:space="0" w:color="auto"/>
        <w:left w:val="none" w:sz="0" w:space="0" w:color="auto"/>
        <w:bottom w:val="none" w:sz="0" w:space="0" w:color="auto"/>
        <w:right w:val="none" w:sz="0" w:space="0" w:color="auto"/>
      </w:divBdr>
    </w:div>
    <w:div w:id="1551963262">
      <w:bodyDiv w:val="1"/>
      <w:marLeft w:val="0"/>
      <w:marRight w:val="0"/>
      <w:marTop w:val="0"/>
      <w:marBottom w:val="0"/>
      <w:divBdr>
        <w:top w:val="none" w:sz="0" w:space="0" w:color="auto"/>
        <w:left w:val="none" w:sz="0" w:space="0" w:color="auto"/>
        <w:bottom w:val="none" w:sz="0" w:space="0" w:color="auto"/>
        <w:right w:val="none" w:sz="0" w:space="0" w:color="auto"/>
      </w:divBdr>
    </w:div>
    <w:div w:id="1656452978">
      <w:bodyDiv w:val="1"/>
      <w:marLeft w:val="0"/>
      <w:marRight w:val="0"/>
      <w:marTop w:val="0"/>
      <w:marBottom w:val="0"/>
      <w:divBdr>
        <w:top w:val="none" w:sz="0" w:space="0" w:color="auto"/>
        <w:left w:val="none" w:sz="0" w:space="0" w:color="auto"/>
        <w:bottom w:val="none" w:sz="0" w:space="0" w:color="auto"/>
        <w:right w:val="none" w:sz="0" w:space="0" w:color="auto"/>
      </w:divBdr>
      <w:divsChild>
        <w:div w:id="1315836725">
          <w:marLeft w:val="0"/>
          <w:marRight w:val="0"/>
          <w:marTop w:val="0"/>
          <w:marBottom w:val="0"/>
          <w:divBdr>
            <w:top w:val="none" w:sz="0" w:space="0" w:color="auto"/>
            <w:left w:val="none" w:sz="0" w:space="0" w:color="auto"/>
            <w:bottom w:val="none" w:sz="0" w:space="0" w:color="auto"/>
            <w:right w:val="none" w:sz="0" w:space="0" w:color="auto"/>
          </w:divBdr>
          <w:divsChild>
            <w:div w:id="1434130996">
              <w:marLeft w:val="0"/>
              <w:marRight w:val="0"/>
              <w:marTop w:val="0"/>
              <w:marBottom w:val="0"/>
              <w:divBdr>
                <w:top w:val="none" w:sz="0" w:space="0" w:color="auto"/>
                <w:left w:val="none" w:sz="0" w:space="0" w:color="auto"/>
                <w:bottom w:val="none" w:sz="0" w:space="0" w:color="auto"/>
                <w:right w:val="none" w:sz="0" w:space="0" w:color="auto"/>
              </w:divBdr>
              <w:divsChild>
                <w:div w:id="1670794091">
                  <w:marLeft w:val="0"/>
                  <w:marRight w:val="0"/>
                  <w:marTop w:val="0"/>
                  <w:marBottom w:val="0"/>
                  <w:divBdr>
                    <w:top w:val="none" w:sz="0" w:space="0" w:color="auto"/>
                    <w:left w:val="none" w:sz="0" w:space="0" w:color="auto"/>
                    <w:bottom w:val="none" w:sz="0" w:space="0" w:color="auto"/>
                    <w:right w:val="none" w:sz="0" w:space="0" w:color="auto"/>
                  </w:divBdr>
                  <w:divsChild>
                    <w:div w:id="52167616">
                      <w:marLeft w:val="0"/>
                      <w:marRight w:val="0"/>
                      <w:marTop w:val="0"/>
                      <w:marBottom w:val="0"/>
                      <w:divBdr>
                        <w:top w:val="none" w:sz="0" w:space="0" w:color="auto"/>
                        <w:left w:val="none" w:sz="0" w:space="0" w:color="auto"/>
                        <w:bottom w:val="none" w:sz="0" w:space="0" w:color="auto"/>
                        <w:right w:val="none" w:sz="0" w:space="0" w:color="auto"/>
                      </w:divBdr>
                      <w:divsChild>
                        <w:div w:id="2029213812">
                          <w:marLeft w:val="0"/>
                          <w:marRight w:val="0"/>
                          <w:marTop w:val="0"/>
                          <w:marBottom w:val="0"/>
                          <w:divBdr>
                            <w:top w:val="none" w:sz="0" w:space="0" w:color="auto"/>
                            <w:left w:val="none" w:sz="0" w:space="0" w:color="auto"/>
                            <w:bottom w:val="none" w:sz="0" w:space="0" w:color="auto"/>
                            <w:right w:val="none" w:sz="0" w:space="0" w:color="auto"/>
                          </w:divBdr>
                          <w:divsChild>
                            <w:div w:id="1176843441">
                              <w:marLeft w:val="0"/>
                              <w:marRight w:val="0"/>
                              <w:marTop w:val="0"/>
                              <w:marBottom w:val="0"/>
                              <w:divBdr>
                                <w:top w:val="none" w:sz="0" w:space="0" w:color="auto"/>
                                <w:left w:val="none" w:sz="0" w:space="0" w:color="auto"/>
                                <w:bottom w:val="none" w:sz="0" w:space="0" w:color="auto"/>
                                <w:right w:val="none" w:sz="0" w:space="0" w:color="auto"/>
                              </w:divBdr>
                              <w:divsChild>
                                <w:div w:id="1001810213">
                                  <w:marLeft w:val="0"/>
                                  <w:marRight w:val="0"/>
                                  <w:marTop w:val="0"/>
                                  <w:marBottom w:val="0"/>
                                  <w:divBdr>
                                    <w:top w:val="none" w:sz="0" w:space="0" w:color="auto"/>
                                    <w:left w:val="none" w:sz="0" w:space="0" w:color="auto"/>
                                    <w:bottom w:val="none" w:sz="0" w:space="0" w:color="auto"/>
                                    <w:right w:val="none" w:sz="0" w:space="0" w:color="auto"/>
                                  </w:divBdr>
                                  <w:divsChild>
                                    <w:div w:id="827289619">
                                      <w:marLeft w:val="0"/>
                                      <w:marRight w:val="0"/>
                                      <w:marTop w:val="0"/>
                                      <w:marBottom w:val="0"/>
                                      <w:divBdr>
                                        <w:top w:val="none" w:sz="0" w:space="0" w:color="auto"/>
                                        <w:left w:val="none" w:sz="0" w:space="0" w:color="auto"/>
                                        <w:bottom w:val="none" w:sz="0" w:space="0" w:color="auto"/>
                                        <w:right w:val="none" w:sz="0" w:space="0" w:color="auto"/>
                                      </w:divBdr>
                                      <w:divsChild>
                                        <w:div w:id="217520184">
                                          <w:marLeft w:val="0"/>
                                          <w:marRight w:val="0"/>
                                          <w:marTop w:val="0"/>
                                          <w:marBottom w:val="0"/>
                                          <w:divBdr>
                                            <w:top w:val="none" w:sz="0" w:space="0" w:color="auto"/>
                                            <w:left w:val="none" w:sz="0" w:space="0" w:color="auto"/>
                                            <w:bottom w:val="none" w:sz="0" w:space="0" w:color="auto"/>
                                            <w:right w:val="none" w:sz="0" w:space="0" w:color="auto"/>
                                          </w:divBdr>
                                          <w:divsChild>
                                            <w:div w:id="1403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492388">
      <w:bodyDiv w:val="1"/>
      <w:marLeft w:val="0"/>
      <w:marRight w:val="0"/>
      <w:marTop w:val="0"/>
      <w:marBottom w:val="0"/>
      <w:divBdr>
        <w:top w:val="none" w:sz="0" w:space="0" w:color="auto"/>
        <w:left w:val="none" w:sz="0" w:space="0" w:color="auto"/>
        <w:bottom w:val="none" w:sz="0" w:space="0" w:color="auto"/>
        <w:right w:val="none" w:sz="0" w:space="0" w:color="auto"/>
      </w:divBdr>
      <w:divsChild>
        <w:div w:id="591862555">
          <w:marLeft w:val="0"/>
          <w:marRight w:val="0"/>
          <w:marTop w:val="0"/>
          <w:marBottom w:val="0"/>
          <w:divBdr>
            <w:top w:val="none" w:sz="0" w:space="0" w:color="auto"/>
            <w:left w:val="none" w:sz="0" w:space="0" w:color="auto"/>
            <w:bottom w:val="none" w:sz="0" w:space="0" w:color="auto"/>
            <w:right w:val="none" w:sz="0" w:space="0" w:color="auto"/>
          </w:divBdr>
        </w:div>
        <w:div w:id="1741246293">
          <w:marLeft w:val="0"/>
          <w:marRight w:val="0"/>
          <w:marTop w:val="0"/>
          <w:marBottom w:val="0"/>
          <w:divBdr>
            <w:top w:val="none" w:sz="0" w:space="0" w:color="auto"/>
            <w:left w:val="none" w:sz="0" w:space="0" w:color="auto"/>
            <w:bottom w:val="none" w:sz="0" w:space="0" w:color="auto"/>
            <w:right w:val="none" w:sz="0" w:space="0" w:color="auto"/>
          </w:divBdr>
        </w:div>
        <w:div w:id="4866603">
          <w:marLeft w:val="0"/>
          <w:marRight w:val="0"/>
          <w:marTop w:val="0"/>
          <w:marBottom w:val="0"/>
          <w:divBdr>
            <w:top w:val="none" w:sz="0" w:space="0" w:color="auto"/>
            <w:left w:val="none" w:sz="0" w:space="0" w:color="auto"/>
            <w:bottom w:val="none" w:sz="0" w:space="0" w:color="auto"/>
            <w:right w:val="none" w:sz="0" w:space="0" w:color="auto"/>
          </w:divBdr>
        </w:div>
        <w:div w:id="429594228">
          <w:marLeft w:val="0"/>
          <w:marRight w:val="0"/>
          <w:marTop w:val="0"/>
          <w:marBottom w:val="0"/>
          <w:divBdr>
            <w:top w:val="none" w:sz="0" w:space="0" w:color="auto"/>
            <w:left w:val="none" w:sz="0" w:space="0" w:color="auto"/>
            <w:bottom w:val="none" w:sz="0" w:space="0" w:color="auto"/>
            <w:right w:val="none" w:sz="0" w:space="0" w:color="auto"/>
          </w:divBdr>
        </w:div>
        <w:div w:id="1768118601">
          <w:marLeft w:val="0"/>
          <w:marRight w:val="0"/>
          <w:marTop w:val="0"/>
          <w:marBottom w:val="0"/>
          <w:divBdr>
            <w:top w:val="none" w:sz="0" w:space="0" w:color="auto"/>
            <w:left w:val="none" w:sz="0" w:space="0" w:color="auto"/>
            <w:bottom w:val="none" w:sz="0" w:space="0" w:color="auto"/>
            <w:right w:val="none" w:sz="0" w:space="0" w:color="auto"/>
          </w:divBdr>
        </w:div>
      </w:divsChild>
    </w:div>
    <w:div w:id="1849129439">
      <w:bodyDiv w:val="1"/>
      <w:marLeft w:val="0"/>
      <w:marRight w:val="0"/>
      <w:marTop w:val="0"/>
      <w:marBottom w:val="0"/>
      <w:divBdr>
        <w:top w:val="none" w:sz="0" w:space="0" w:color="auto"/>
        <w:left w:val="none" w:sz="0" w:space="0" w:color="auto"/>
        <w:bottom w:val="none" w:sz="0" w:space="0" w:color="auto"/>
        <w:right w:val="none" w:sz="0" w:space="0" w:color="auto"/>
      </w:divBdr>
    </w:div>
    <w:div w:id="199402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ugge.be/verslag-21-februari-20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ert\AppData\Local\Microsoft\Windows\Temporary%20Internet%20Files\Content.IE5\4YNRR0QW\geert%20van%20tieghem.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5FE11-EF0B-4D1E-AD0B-BBE56EECC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geert van tieghem</Template>
  <TotalTime>1</TotalTime>
  <Pages>3</Pages>
  <Words>647</Words>
  <Characters>3561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EFF Communication &amp; Events</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dc:creator>
  <cp:lastModifiedBy>Aagje Merlevede</cp:lastModifiedBy>
  <cp:revision>2</cp:revision>
  <cp:lastPrinted>2006-10-10T15:19:00Z</cp:lastPrinted>
  <dcterms:created xsi:type="dcterms:W3CDTF">2019-12-23T18:27:00Z</dcterms:created>
  <dcterms:modified xsi:type="dcterms:W3CDTF">2019-12-23T18:27:00Z</dcterms:modified>
</cp:coreProperties>
</file>