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sz w:val="28"/>
          <w:szCs w:val="28"/>
          <w:u w:val="single"/>
        </w:rPr>
      </w:pPr>
      <w:r>
        <w:rPr>
          <w:sz w:val="28"/>
          <w:szCs w:val="28"/>
          <w:u w:val="single"/>
          <w:rtl w:val="0"/>
          <w:lang w:val="nl-NL"/>
        </w:rPr>
        <w:t>Gemeenteraad 26 januari 2016</w:t>
      </w:r>
    </w:p>
    <w:p>
      <w:pPr>
        <w:pStyle w:val="Hoofdtekst A"/>
        <w:rPr>
          <w:sz w:val="28"/>
          <w:szCs w:val="28"/>
        </w:rPr>
      </w:pPr>
    </w:p>
    <w:p>
      <w:pPr>
        <w:pStyle w:val="Hoofdtekst A"/>
        <w:rPr>
          <w:sz w:val="28"/>
          <w:szCs w:val="28"/>
          <w:u w:val="single"/>
        </w:rPr>
      </w:pPr>
      <w:r>
        <w:rPr>
          <w:sz w:val="28"/>
          <w:szCs w:val="28"/>
          <w:u w:val="single"/>
          <w:rtl w:val="0"/>
          <w:lang w:val="nl-NL"/>
        </w:rPr>
        <w:t>Tussenkomst bij punt 3:</w:t>
      </w:r>
    </w:p>
    <w:p>
      <w:pPr>
        <w:pStyle w:val="Hoofdtekst A"/>
        <w:rPr>
          <w:i w:val="1"/>
          <w:iCs w:val="1"/>
          <w:sz w:val="26"/>
          <w:szCs w:val="26"/>
        </w:rPr>
      </w:pPr>
    </w:p>
    <w:p>
      <w:pPr>
        <w:pStyle w:val="Hoofdtekst A"/>
        <w:rPr>
          <w:i w:val="1"/>
          <w:iCs w:val="1"/>
          <w:sz w:val="26"/>
          <w:szCs w:val="26"/>
        </w:rPr>
      </w:pPr>
      <w:r>
        <w:rPr>
          <w:i w:val="1"/>
          <w:iCs w:val="1"/>
          <w:sz w:val="26"/>
          <w:szCs w:val="26"/>
          <w:rtl w:val="0"/>
          <w:lang w:val="nl-NL"/>
        </w:rPr>
        <w:t>03. Musea - aankoop van twee schilderijen (</w:t>
      </w:r>
      <w:r>
        <w:rPr>
          <w:i w:val="1"/>
          <w:iCs w:val="1"/>
          <w:sz w:val="26"/>
          <w:szCs w:val="26"/>
          <w:rtl w:val="0"/>
          <w:lang w:val="nl-NL"/>
        </w:rPr>
        <w:t>“</w:t>
      </w:r>
      <w:r>
        <w:rPr>
          <w:i w:val="1"/>
          <w:iCs w:val="1"/>
          <w:sz w:val="26"/>
          <w:szCs w:val="26"/>
          <w:rtl w:val="0"/>
          <w:lang w:val="nl-NL"/>
        </w:rPr>
        <w:t>Portret van Pierre Nicolas Joseph de Bourget de Travanet</w:t>
      </w:r>
      <w:r>
        <w:rPr>
          <w:i w:val="1"/>
          <w:iCs w:val="1"/>
          <w:sz w:val="26"/>
          <w:szCs w:val="26"/>
          <w:rtl w:val="0"/>
          <w:lang w:val="nl-NL"/>
        </w:rPr>
        <w:t xml:space="preserve">” </w:t>
      </w:r>
      <w:r>
        <w:rPr>
          <w:i w:val="1"/>
          <w:iCs w:val="1"/>
          <w:sz w:val="26"/>
          <w:szCs w:val="26"/>
          <w:rtl w:val="0"/>
          <w:lang w:val="nl-NL"/>
        </w:rPr>
        <w:t>van Suv</w:t>
      </w:r>
      <w:r>
        <w:rPr>
          <w:i w:val="1"/>
          <w:iCs w:val="1"/>
          <w:sz w:val="26"/>
          <w:szCs w:val="26"/>
          <w:rtl w:val="0"/>
          <w:lang w:val="nl-NL"/>
        </w:rPr>
        <w:t>é</w:t>
      </w:r>
      <w:r>
        <w:rPr>
          <w:i w:val="1"/>
          <w:iCs w:val="1"/>
          <w:sz w:val="26"/>
          <w:szCs w:val="26"/>
          <w:rtl w:val="0"/>
          <w:lang w:val="nl-NL"/>
        </w:rPr>
        <w:t xml:space="preserve">e en </w:t>
      </w:r>
      <w:r>
        <w:rPr>
          <w:i w:val="1"/>
          <w:iCs w:val="1"/>
          <w:sz w:val="26"/>
          <w:szCs w:val="26"/>
          <w:rtl w:val="0"/>
          <w:lang w:val="nl-NL"/>
        </w:rPr>
        <w:t>“</w:t>
      </w:r>
      <w:r>
        <w:rPr>
          <w:i w:val="1"/>
          <w:iCs w:val="1"/>
          <w:sz w:val="26"/>
          <w:szCs w:val="26"/>
          <w:rtl w:val="0"/>
          <w:lang w:val="nl-NL"/>
        </w:rPr>
        <w:t>Portret van Th</w:t>
      </w:r>
      <w:r>
        <w:rPr>
          <w:i w:val="1"/>
          <w:iCs w:val="1"/>
          <w:sz w:val="26"/>
          <w:szCs w:val="26"/>
          <w:rtl w:val="0"/>
          <w:lang w:val="nl-NL"/>
        </w:rPr>
        <w:t>é</w:t>
      </w:r>
      <w:r>
        <w:rPr>
          <w:i w:val="1"/>
          <w:iCs w:val="1"/>
          <w:sz w:val="26"/>
          <w:szCs w:val="26"/>
          <w:rtl w:val="0"/>
          <w:lang w:val="nl-NL"/>
        </w:rPr>
        <w:t>odore Joseph Jonet en zijn dochters</w:t>
      </w:r>
      <w:r>
        <w:rPr>
          <w:i w:val="1"/>
          <w:iCs w:val="1"/>
          <w:sz w:val="26"/>
          <w:szCs w:val="26"/>
          <w:rtl w:val="0"/>
          <w:lang w:val="nl-NL"/>
        </w:rPr>
        <w:t xml:space="preserve">” </w:t>
      </w:r>
      <w:r>
        <w:rPr>
          <w:i w:val="1"/>
          <w:iCs w:val="1"/>
          <w:sz w:val="26"/>
          <w:szCs w:val="26"/>
          <w:rtl w:val="0"/>
          <w:lang w:val="nl-NL"/>
        </w:rPr>
        <w:t>van Navez) via Museaal investeringsfonds en aanvaarden schenking van 1 tekening (</w:t>
      </w:r>
      <w:r>
        <w:rPr>
          <w:i w:val="1"/>
          <w:iCs w:val="1"/>
          <w:sz w:val="26"/>
          <w:szCs w:val="26"/>
          <w:rtl w:val="0"/>
          <w:lang w:val="nl-NL"/>
        </w:rPr>
        <w:t>“</w:t>
      </w:r>
      <w:r>
        <w:rPr>
          <w:i w:val="1"/>
          <w:iCs w:val="1"/>
          <w:sz w:val="26"/>
          <w:szCs w:val="26"/>
          <w:rtl w:val="0"/>
          <w:lang w:val="nl-NL"/>
        </w:rPr>
        <w:t>Zicht op Rome en het Colosseum</w:t>
      </w:r>
      <w:r>
        <w:rPr>
          <w:i w:val="1"/>
          <w:iCs w:val="1"/>
          <w:sz w:val="26"/>
          <w:szCs w:val="26"/>
          <w:rtl w:val="0"/>
          <w:lang w:val="nl-NL"/>
        </w:rPr>
        <w:t xml:space="preserve">” </w:t>
      </w:r>
      <w:r>
        <w:rPr>
          <w:i w:val="1"/>
          <w:iCs w:val="1"/>
          <w:sz w:val="26"/>
          <w:szCs w:val="26"/>
          <w:rtl w:val="0"/>
          <w:lang w:val="nl-NL"/>
        </w:rPr>
        <w:t xml:space="preserve">getekend door Odevaere). </w:t>
      </w:r>
    </w:p>
    <w:p>
      <w:pPr>
        <w:pStyle w:val="Hoofdtekst A"/>
        <w:rPr>
          <w:sz w:val="26"/>
          <w:szCs w:val="26"/>
        </w:rPr>
      </w:pPr>
    </w:p>
    <w:p>
      <w:pPr>
        <w:pStyle w:val="Hoofdtekst A"/>
        <w:rPr>
          <w:sz w:val="26"/>
          <w:szCs w:val="26"/>
        </w:rPr>
      </w:pPr>
    </w:p>
    <w:p>
      <w:pPr>
        <w:pStyle w:val="Hoofdtekst A"/>
        <w:rPr>
          <w:sz w:val="26"/>
          <w:szCs w:val="26"/>
        </w:rPr>
      </w:pPr>
    </w:p>
    <w:p>
      <w:pPr>
        <w:pStyle w:val="Hoofdtekst A"/>
        <w:rPr>
          <w:sz w:val="26"/>
          <w:szCs w:val="26"/>
        </w:rPr>
      </w:pPr>
    </w:p>
    <w:p>
      <w:pPr>
        <w:pStyle w:val="Hoofdtekst A"/>
        <w:rPr>
          <w:sz w:val="26"/>
          <w:szCs w:val="26"/>
        </w:rPr>
      </w:pPr>
      <w:r>
        <w:rPr>
          <w:sz w:val="26"/>
          <w:szCs w:val="26"/>
          <w:rtl w:val="0"/>
          <w:lang w:val="nl-NL"/>
        </w:rPr>
        <w:t>N-VA staat</w:t>
      </w:r>
      <w:r>
        <w:rPr>
          <w:sz w:val="26"/>
          <w:szCs w:val="26"/>
          <w:rtl w:val="0"/>
          <w:lang w:val="nl-NL"/>
        </w:rPr>
        <w:t xml:space="preserve"> uiteraard achter de beslissing om deze twee schilderijen aan te kopen en de tekening te aanvaarden, omwille van de museale visie, nl de collectie van het 19de-eeuwse neo-classicisme aan te vullen. Het is tevens de bedoeling het </w:t>
      </w:r>
      <w:r>
        <w:rPr>
          <w:sz w:val="26"/>
          <w:szCs w:val="26"/>
          <w:u w:val="single"/>
          <w:rtl w:val="0"/>
          <w:lang w:val="nl-NL"/>
        </w:rPr>
        <w:t>Brugse</w:t>
      </w:r>
      <w:r>
        <w:rPr>
          <w:sz w:val="26"/>
          <w:szCs w:val="26"/>
          <w:rtl w:val="0"/>
          <w:lang w:val="nl-NL"/>
        </w:rPr>
        <w:t xml:space="preserve"> luik in de verf te zetten.</w:t>
      </w:r>
    </w:p>
    <w:p>
      <w:pPr>
        <w:pStyle w:val="Hoofdtekst A"/>
        <w:rPr>
          <w:sz w:val="26"/>
          <w:szCs w:val="26"/>
        </w:rPr>
      </w:pPr>
    </w:p>
    <w:p>
      <w:pPr>
        <w:pStyle w:val="Hoofdtekst A"/>
        <w:rPr>
          <w:sz w:val="26"/>
          <w:szCs w:val="26"/>
        </w:rPr>
      </w:pPr>
      <w:r>
        <w:rPr>
          <w:sz w:val="26"/>
          <w:szCs w:val="26"/>
          <w:rtl w:val="0"/>
          <w:lang w:val="nl-NL"/>
        </w:rPr>
        <w:t xml:space="preserve">Hoewel F.J. Navez geen connecties heeft met Brugge, past zijn werk, naar we in de verantwoording lezen, naadloos in de aankoopvisie van de Brugse musea. Maar zowel J.B. </w:t>
      </w:r>
      <w:r>
        <w:rPr>
          <w:sz w:val="26"/>
          <w:szCs w:val="26"/>
          <w:rtl w:val="0"/>
          <w:lang w:val="fr-FR"/>
        </w:rPr>
        <w:t>Suv</w:t>
      </w:r>
      <w:r>
        <w:rPr>
          <w:sz w:val="26"/>
          <w:szCs w:val="26"/>
          <w:rtl w:val="0"/>
          <w:lang w:val="fr-FR"/>
        </w:rPr>
        <w:t>é</w:t>
      </w:r>
      <w:r>
        <w:rPr>
          <w:sz w:val="26"/>
          <w:szCs w:val="26"/>
          <w:rtl w:val="0"/>
          <w:lang w:val="nl-NL"/>
        </w:rPr>
        <w:t xml:space="preserve">e als J.D. Odevaere zijn wel in Brugge geboren en in de leer geweest aan de Brugse Academie. We lezen namelijk in diezelfde verantwoording: </w:t>
      </w:r>
      <w:r>
        <w:rPr>
          <w:sz w:val="26"/>
          <w:szCs w:val="26"/>
          <w:rtl w:val="0"/>
          <w:lang w:val="nl-NL"/>
        </w:rPr>
        <w:t>“</w:t>
      </w:r>
      <w:r>
        <w:rPr>
          <w:sz w:val="26"/>
          <w:szCs w:val="26"/>
          <w:rtl w:val="0"/>
          <w:lang w:val="nl-NL"/>
        </w:rPr>
        <w:t>Het Groeningemuseum wil de bloeiperiode van de Brugse Academie</w:t>
      </w:r>
      <w:r>
        <w:rPr>
          <w:rtl w:val="0"/>
        </w:rPr>
        <w:t xml:space="preserve"> </w:t>
      </w:r>
      <w:r>
        <w:rPr>
          <w:sz w:val="26"/>
          <w:szCs w:val="26"/>
          <w:rtl w:val="0"/>
          <w:lang w:val="nl-NL"/>
        </w:rPr>
        <w:t>(</w:t>
      </w:r>
      <w:r>
        <w:rPr>
          <w:sz w:val="26"/>
          <w:szCs w:val="26"/>
          <w:rtl w:val="0"/>
          <w:lang w:val="nl-NL"/>
        </w:rPr>
        <w:t>neo-c</w:t>
      </w:r>
      <w:r>
        <w:rPr>
          <w:sz w:val="26"/>
          <w:szCs w:val="26"/>
          <w:rtl w:val="0"/>
          <w:lang w:val="nl-NL"/>
        </w:rPr>
        <w:t>lassicisme) in 2017, naar aanleiding van de 300ste verjaardag van haar oprichting, in de kijker zetten.</w:t>
      </w:r>
      <w:r>
        <w:rPr>
          <w:sz w:val="26"/>
          <w:szCs w:val="26"/>
          <w:rtl w:val="0"/>
          <w:lang w:val="nl-NL"/>
        </w:rPr>
        <w:t xml:space="preserve">“ </w:t>
      </w:r>
      <w:r>
        <w:rPr>
          <w:sz w:val="26"/>
          <w:szCs w:val="26"/>
          <w:rtl w:val="0"/>
          <w:lang w:val="nl-NL"/>
        </w:rPr>
        <w:t xml:space="preserve">Deze kunstenaars zijn inderdaad belangrijke vertegenwoordigers van de interessantste bloeiperiode van de Brugse Academie. </w:t>
      </w:r>
    </w:p>
    <w:p>
      <w:pPr>
        <w:pStyle w:val="Hoofdtekst A"/>
        <w:rPr>
          <w:sz w:val="26"/>
          <w:szCs w:val="26"/>
        </w:rPr>
      </w:pPr>
    </w:p>
    <w:p>
      <w:pPr>
        <w:pStyle w:val="Hoofdtekst A"/>
        <w:rPr>
          <w:sz w:val="26"/>
          <w:szCs w:val="26"/>
        </w:rPr>
      </w:pPr>
      <w:r>
        <w:rPr>
          <w:sz w:val="26"/>
          <w:szCs w:val="26"/>
          <w:rtl w:val="0"/>
          <w:lang w:val="nl-NL"/>
        </w:rPr>
        <w:t>Er is ook een link naar vandaag. Voor het ogenblik exposeert Robert Devriendt in het Groeningemuseum met schitterende werkjes</w:t>
      </w:r>
      <w:r>
        <w:rPr>
          <w:sz w:val="26"/>
          <w:szCs w:val="26"/>
          <w:rtl w:val="0"/>
          <w:lang w:val="nl-NL"/>
        </w:rPr>
        <w:t>. Het is uitzonderlijk dat een nog levend kunstenaar een forum krijgt in het Groeningemuseum, wat bewijst dat hij als kunstenaar heel erg gewaardeerd wordt. En Robert Devriendt heeft ook iets met de Stedelijke A</w:t>
      </w:r>
      <w:r>
        <w:rPr>
          <w:sz w:val="26"/>
          <w:szCs w:val="26"/>
          <w:rtl w:val="0"/>
          <w:lang w:val="nl-NL"/>
        </w:rPr>
        <w:t xml:space="preserve">cademie te maken, hij was er een hele tijd leraar schilderkunst, maar hij is vooral een uitzonderlijk getalenteerd en internationaal gerenommeerd Brugs </w:t>
      </w:r>
      <w:r>
        <w:rPr>
          <w:sz w:val="26"/>
          <w:szCs w:val="26"/>
          <w:rtl w:val="0"/>
          <w:lang w:val="nl-NL"/>
        </w:rPr>
        <w:t>kunstschilde</w:t>
      </w:r>
      <w:r>
        <w:rPr>
          <w:sz w:val="26"/>
          <w:szCs w:val="26"/>
          <w:rtl w:val="0"/>
          <w:lang w:val="nl-NL"/>
        </w:rPr>
        <w:t xml:space="preserve">r. </w:t>
      </w:r>
    </w:p>
    <w:p>
      <w:pPr>
        <w:pStyle w:val="Hoofdtekst A"/>
        <w:rPr>
          <w:sz w:val="26"/>
          <w:szCs w:val="26"/>
        </w:rPr>
      </w:pPr>
    </w:p>
    <w:p>
      <w:pPr>
        <w:pStyle w:val="Hoofdtekst A"/>
        <w:rPr>
          <w:sz w:val="26"/>
          <w:szCs w:val="26"/>
        </w:rPr>
      </w:pPr>
      <w:r>
        <w:rPr>
          <w:sz w:val="26"/>
          <w:szCs w:val="26"/>
          <w:rtl w:val="0"/>
          <w:lang w:val="nl-NL"/>
        </w:rPr>
        <w:t>N-VA heeft</w:t>
      </w:r>
      <w:r>
        <w:rPr>
          <w:sz w:val="26"/>
          <w:szCs w:val="26"/>
          <w:rtl w:val="0"/>
          <w:lang w:val="nl-NL"/>
        </w:rPr>
        <w:t xml:space="preserve"> een heel positieve suggestie.</w:t>
      </w:r>
    </w:p>
    <w:p>
      <w:pPr>
        <w:pStyle w:val="Hoofdtekst A"/>
        <w:rPr>
          <w:sz w:val="26"/>
          <w:szCs w:val="26"/>
        </w:rPr>
      </w:pPr>
      <w:r>
        <w:rPr>
          <w:sz w:val="26"/>
          <w:szCs w:val="26"/>
          <w:rtl w:val="0"/>
          <w:lang w:val="nl-NL"/>
        </w:rPr>
        <w:t>Kan de stad Brugge niet overwegen ook een werk van deze kunstenaar aan te kopen? De prijs kan geen probleem zijn in vergelijking met d</w:t>
      </w:r>
      <w:r>
        <w:rPr>
          <w:sz w:val="26"/>
          <w:szCs w:val="26"/>
          <w:rtl w:val="0"/>
          <w:lang w:val="nl-NL"/>
        </w:rPr>
        <w:t>ie</w:t>
      </w:r>
      <w:r>
        <w:rPr>
          <w:sz w:val="26"/>
          <w:szCs w:val="26"/>
          <w:rtl w:val="0"/>
          <w:lang w:val="nl-NL"/>
        </w:rPr>
        <w:t xml:space="preserve"> van de 19de-eeuwse meesters. En zo zal de Stad Brugge deze internationaal gewaardeerde kunstenaar definitief in huis </w:t>
      </w:r>
      <w:r>
        <w:rPr>
          <w:sz w:val="26"/>
          <w:szCs w:val="26"/>
          <w:rtl w:val="0"/>
          <w:lang w:val="nl-NL"/>
        </w:rPr>
        <w:t xml:space="preserve">kunnen </w:t>
      </w:r>
      <w:r>
        <w:rPr>
          <w:sz w:val="26"/>
          <w:szCs w:val="26"/>
          <w:rtl w:val="0"/>
          <w:lang w:val="nl-NL"/>
        </w:rPr>
        <w:t xml:space="preserve">halen. </w:t>
      </w:r>
    </w:p>
    <w:p>
      <w:pPr>
        <w:pStyle w:val="Hoofdtekst A"/>
        <w:rPr>
          <w:sz w:val="26"/>
          <w:szCs w:val="26"/>
        </w:rPr>
      </w:pPr>
    </w:p>
    <w:p>
      <w:pPr>
        <w:pStyle w:val="Hoofdtekst A"/>
        <w:rPr>
          <w:sz w:val="26"/>
          <w:szCs w:val="26"/>
        </w:rPr>
      </w:pPr>
    </w:p>
    <w:p>
      <w:pPr>
        <w:pStyle w:val="Hoofdtekst A"/>
        <w:rPr>
          <w:sz w:val="26"/>
          <w:szCs w:val="26"/>
        </w:rPr>
      </w:pPr>
    </w:p>
    <w:p>
      <w:pPr>
        <w:pStyle w:val="Hoofdtekst A"/>
      </w:pPr>
      <w:r>
        <w:rPr>
          <w:sz w:val="26"/>
          <w:szCs w:val="26"/>
          <w:rtl w:val="0"/>
          <w:lang w:val="nl-NL"/>
        </w:rPr>
        <w:t>Martine Bruggeman</w:t>
        <w:tab/>
        <w:tab/>
        <w:tab/>
        <w:tab/>
        <w:tab/>
        <w:tab/>
        <w:tab/>
        <w:tab/>
      </w:r>
      <w:r>
        <w:rPr>
          <w:rtl w:val="0"/>
        </w:rPr>
        <w:t>0486886878</w:t>
      </w:r>
    </w:p>
    <w:p>
      <w:pPr>
        <w:pStyle w:val="Hoofdtekst A"/>
      </w:pPr>
      <w:r>
        <w:rPr>
          <w:sz w:val="26"/>
          <w:szCs w:val="26"/>
          <w:u w:val="none"/>
          <w:rtl w:val="0"/>
          <w:lang w:val="nl-NL"/>
        </w:rPr>
        <w:t>Gemeenteraadslid N-VA</w:t>
        <w:tab/>
        <w:tab/>
        <w:tab/>
        <w:t xml:space="preserve">  </w:t>
        <w:tab/>
        <w:t xml:space="preserve">   </w:t>
      </w:r>
      <w:r>
        <w:rPr>
          <w:u w:val="none"/>
          <w:rtl w:val="0"/>
          <w:lang w:val="nl-NL"/>
        </w:rPr>
        <w:t xml:space="preserve">  </w:t>
        <w:tab/>
        <w:t>martine.bruggeman10@gmail.com</w:t>
      </w:r>
      <w:r>
        <w:rPr>
          <w:sz w:val="26"/>
          <w:szCs w:val="26"/>
          <w:u w:val="singl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