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94" w:rsidRPr="00224694" w:rsidRDefault="008312F4" w:rsidP="00224694">
      <w:pPr>
        <w:rPr>
          <w:b/>
        </w:rPr>
      </w:pPr>
      <w:r>
        <w:rPr>
          <w:b/>
        </w:rPr>
        <w:t>Interpellatie Noelia Sanchez: Vives</w:t>
      </w:r>
      <w:bookmarkStart w:id="0" w:name="_GoBack"/>
      <w:bookmarkEnd w:id="0"/>
      <w:r>
        <w:rPr>
          <w:b/>
        </w:rPr>
        <w:br/>
        <w:t>28 juni 2016</w:t>
      </w:r>
    </w:p>
    <w:p w:rsidR="00224694" w:rsidRPr="00224694" w:rsidRDefault="00224694" w:rsidP="00224694">
      <w:pPr>
        <w:rPr>
          <w:b/>
        </w:rPr>
      </w:pPr>
      <w:r w:rsidRPr="00224694">
        <w:rPr>
          <w:b/>
        </w:rPr>
        <w:t>---------------------------------------------------------------------------------------------------------------------------------</w:t>
      </w:r>
    </w:p>
    <w:p w:rsidR="008312F4" w:rsidRDefault="008312F4" w:rsidP="004D3B16">
      <w:r>
        <w:t xml:space="preserve">Goede avond beste burgemeester, </w:t>
      </w:r>
      <w:r>
        <w:br/>
      </w:r>
      <w:r>
        <w:t>Goede avond beste OCMW voorzitter,</w:t>
      </w:r>
    </w:p>
    <w:p w:rsidR="008312F4" w:rsidRDefault="008312F4" w:rsidP="004D3B16">
      <w:r>
        <w:t xml:space="preserve">Ik richt me tot u beiden </w:t>
      </w:r>
    </w:p>
    <w:p w:rsidR="008312F4" w:rsidRDefault="008312F4" w:rsidP="008312F4">
      <w:pPr>
        <w:jc w:val="both"/>
      </w:pPr>
      <w:r>
        <w:t xml:space="preserve">Juan Luis </w:t>
      </w:r>
      <w:proofErr w:type="spellStart"/>
      <w:r>
        <w:t>Vives</w:t>
      </w:r>
      <w:proofErr w:type="spellEnd"/>
      <w:r>
        <w:t xml:space="preserve"> (Valencia, 1492 – Brugge 1540) geldt als een van de grootste Spaanse geleerden van de 16de eeuw. Hij werd begraven in de Brugse Sint-</w:t>
      </w:r>
      <w:proofErr w:type="spellStart"/>
      <w:r>
        <w:t>Donaaskerk</w:t>
      </w:r>
      <w:proofErr w:type="spellEnd"/>
      <w:r>
        <w:t xml:space="preserve"> en ter hoogte van de Onze-Lieve-Vrouwekerk staat een borstbeeld van deze man. Hij is vooral gekend voor zijn werken over onderwijs, </w:t>
      </w:r>
      <w:proofErr w:type="spellStart"/>
      <w:r>
        <w:t>opvoedkunde,etc</w:t>
      </w:r>
      <w:proofErr w:type="spellEnd"/>
      <w:r>
        <w:t xml:space="preserve">. en pleitte in zijn werk "De </w:t>
      </w:r>
      <w:proofErr w:type="spellStart"/>
      <w:r>
        <w:t>subventione</w:t>
      </w:r>
      <w:proofErr w:type="spellEnd"/>
      <w:r>
        <w:t xml:space="preserve"> </w:t>
      </w:r>
      <w:proofErr w:type="spellStart"/>
      <w:r>
        <w:t>pauperum</w:t>
      </w:r>
      <w:proofErr w:type="spellEnd"/>
      <w:r>
        <w:t xml:space="preserve">" voor een efficiënte armenzorg (bedelen was toen ook in Brugge een groot probleem). Keizer Karel nam zijn ideeën over en verplichtte de steden om de "Gemene Beurs" te organiseren (iets wat je als een voorloper van het OCMW zou kunnen beschouwen). </w:t>
      </w:r>
    </w:p>
    <w:p w:rsidR="008312F4" w:rsidRDefault="008312F4" w:rsidP="008312F4">
      <w:pPr>
        <w:jc w:val="both"/>
      </w:pPr>
      <w:r>
        <w:t xml:space="preserve">Naast het borstbeeld staat de uitleg in het Nederlands en het Spaans (Castiliaans). Een Europees parlementslid en gewezen burgemeester vraagt of de uitleg er ook in het </w:t>
      </w:r>
      <w:proofErr w:type="spellStart"/>
      <w:r>
        <w:t>Valenciaans</w:t>
      </w:r>
      <w:proofErr w:type="spellEnd"/>
      <w:r>
        <w:t xml:space="preserve"> (een variant van het Catalaans) zou kunnen bijgezet worden aangezien </w:t>
      </w:r>
      <w:proofErr w:type="spellStart"/>
      <w:r>
        <w:t>Vives</w:t>
      </w:r>
      <w:proofErr w:type="spellEnd"/>
      <w:r>
        <w:t xml:space="preserve"> een </w:t>
      </w:r>
      <w:proofErr w:type="spellStart"/>
      <w:r>
        <w:t>Valenciaan</w:t>
      </w:r>
      <w:proofErr w:type="spellEnd"/>
      <w:r>
        <w:t xml:space="preserve"> was. De kosten hiervoor zouden door hen gedragen worden. </w:t>
      </w:r>
    </w:p>
    <w:p w:rsidR="008312F4" w:rsidRDefault="008312F4" w:rsidP="008312F4">
      <w:pPr>
        <w:jc w:val="both"/>
      </w:pPr>
      <w:r>
        <w:t xml:space="preserve">Dit zou een mooie return kunnen betekenen voor Brugge. Dit zou namelijk zeker in de Spaanse pers verschijnen waardoor onze stad de nodige aandacht zou krijgen en we naamsbekendheid zouden verwerven en extra verblijfstoeristen aantrekken. Er zijn wekelijks meerdere rechtstreekse vluchten vanuit Alicante naar Brugge-Oostende en ook vanuit Barcelona en Palma De Mallorca, waar eveneens Catalaans gesproken wordt, zijn er rechtstreekse vluchten naar de luchthaven Brugge - Oostende. </w:t>
      </w:r>
    </w:p>
    <w:p w:rsidR="008312F4" w:rsidRDefault="008312F4" w:rsidP="008312F4">
      <w:pPr>
        <w:jc w:val="both"/>
      </w:pPr>
      <w:r>
        <w:t xml:space="preserve">Dat uw diensten opmerken dat dit als een inmenging zou kunnen worden aangezien in het officiële taalgebruik van Spanje en de verschillende regio’s, daar zijn we het niet mee eens. Hiermee ontkent u namelijk de staatkundige realiteit van de Spaanse staat die bestaat uit autonome regio’s waarvan verschillende met een eigen taal en waarvan het gebruik officieel is. Dit argument houdt dan ook geen steek. Het is helemaal niet problematisch om een bord in het </w:t>
      </w:r>
      <w:proofErr w:type="spellStart"/>
      <w:r>
        <w:t>Valenciaans</w:t>
      </w:r>
      <w:proofErr w:type="spellEnd"/>
      <w:r>
        <w:t xml:space="preserve"> te plaatsen en niet in de andere regionale talen (Baskisch en Galicisch). Hij was namelijk naast Spanjaard, een </w:t>
      </w:r>
      <w:proofErr w:type="spellStart"/>
      <w:r>
        <w:t>Valenciaan</w:t>
      </w:r>
      <w:proofErr w:type="spellEnd"/>
      <w:r>
        <w:t xml:space="preserve"> en geen Bask of Galiciër. </w:t>
      </w:r>
    </w:p>
    <w:p w:rsidR="008312F4" w:rsidRDefault="008312F4" w:rsidP="008312F4">
      <w:pPr>
        <w:jc w:val="both"/>
      </w:pPr>
      <w:r>
        <w:t xml:space="preserve">Niet ingaan op deze vraag, zou een gemiste kans zijn en bovendien een belediging van de </w:t>
      </w:r>
      <w:proofErr w:type="spellStart"/>
      <w:r>
        <w:t>Valencianen</w:t>
      </w:r>
      <w:proofErr w:type="spellEnd"/>
      <w:r>
        <w:t xml:space="preserve"> want zo miskent u de officiële status van hun taal.</w:t>
      </w:r>
    </w:p>
    <w:p w:rsidR="00163A7F" w:rsidRPr="008312F4" w:rsidRDefault="008312F4" w:rsidP="008312F4">
      <w:r>
        <w:rPr>
          <w:b/>
        </w:rPr>
        <w:t>Noelia Sanchez</w:t>
      </w:r>
      <w:r>
        <w:rPr>
          <w:b/>
        </w:rPr>
        <w:br/>
      </w:r>
      <w:r w:rsidRPr="008312F4">
        <w:t>gemeenteraadslid N-VA Brugge</w:t>
      </w:r>
    </w:p>
    <w:sectPr w:rsidR="00163A7F" w:rsidRPr="008312F4" w:rsidSect="00DE0E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11" w:rsidRDefault="00A80B11" w:rsidP="00626C02">
      <w:pPr>
        <w:spacing w:after="0" w:line="240" w:lineRule="auto"/>
      </w:pPr>
      <w:r>
        <w:separator/>
      </w:r>
    </w:p>
  </w:endnote>
  <w:endnote w:type="continuationSeparator" w:id="0">
    <w:p w:rsidR="00A80B11" w:rsidRDefault="00A80B11" w:rsidP="0062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A39" w:rsidRDefault="003B51DE">
    <w:pPr>
      <w:pStyle w:val="Voettekst"/>
    </w:pPr>
    <w:r w:rsidRPr="005C2601">
      <w:rPr>
        <w:b/>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53975</wp:posOffset>
              </wp:positionV>
              <wp:extent cx="1019175" cy="1548130"/>
              <wp:effectExtent l="9525" t="6350" r="952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154813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F77CF" id="_x0000_t32" coordsize="21600,21600" o:spt="32" o:oned="t" path="m,l21600,21600e" filled="f">
              <v:path arrowok="t" fillok="f" o:connecttype="none"/>
              <o:lock v:ext="edit" shapetype="t"/>
            </v:shapetype>
            <v:shape id="AutoShape 1" o:spid="_x0000_s1026" type="#_x0000_t32" style="position:absolute;margin-left:387pt;margin-top:4.25pt;width:80.25pt;height:1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" strokecolor="#ffc000"/>
          </w:pict>
        </mc:Fallback>
      </mc:AlternateContent>
    </w:r>
  </w:p>
  <w:p w:rsidR="00813A39" w:rsidRDefault="00813A39">
    <w:pPr>
      <w:pStyle w:val="Voettekst"/>
    </w:pPr>
  </w:p>
  <w:p w:rsidR="00813A39" w:rsidRDefault="003B51DE">
    <w:pPr>
      <w:pStyle w:val="Voettekst"/>
    </w:pPr>
    <w:r w:rsidRPr="005C2601">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4997450</wp:posOffset>
              </wp:positionH>
              <wp:positionV relativeFrom="paragraph">
                <wp:posOffset>11430</wp:posOffset>
              </wp:positionV>
              <wp:extent cx="2025015" cy="37020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C02" w:rsidRDefault="00A55851" w:rsidP="00626C02">
                          <w:pPr>
                            <w:spacing w:after="0" w:line="240" w:lineRule="auto"/>
                            <w:rPr>
                              <w:b/>
                              <w:i/>
                              <w:sz w:val="18"/>
                              <w:szCs w:val="18"/>
                            </w:rPr>
                          </w:pPr>
                          <w:r>
                            <w:rPr>
                              <w:b/>
                              <w:i/>
                              <w:sz w:val="18"/>
                              <w:szCs w:val="18"/>
                            </w:rPr>
                            <w:t>N-VA Brugge</w:t>
                          </w:r>
                        </w:p>
                        <w:p w:rsidR="00626C02" w:rsidRDefault="00626C02" w:rsidP="00626C02">
                          <w:pPr>
                            <w:spacing w:after="0" w:line="240" w:lineRule="auto"/>
                            <w:rPr>
                              <w:i/>
                              <w:sz w:val="18"/>
                              <w:szCs w:val="18"/>
                            </w:rPr>
                          </w:pPr>
                          <w:r>
                            <w:rPr>
                              <w:i/>
                              <w:sz w:val="18"/>
                              <w:szCs w:val="18"/>
                            </w:rPr>
                            <w:t xml:space="preserve">  </w:t>
                          </w:r>
                          <w:r w:rsidR="00EE09AB">
                            <w:rPr>
                              <w:i/>
                              <w:sz w:val="18"/>
                              <w:szCs w:val="18"/>
                            </w:rPr>
                            <w:t>www.n-va.be/brugge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5pt;margin-top:.9pt;width:159.45pt;height:29.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" stroked="f">
              <v:textbox style="mso-fit-shape-to-text:t">
                <w:txbxContent>
                  <w:p w:rsidR="00626C02" w:rsidRDefault="00A55851" w:rsidP="00626C02">
                    <w:pPr>
                      <w:spacing w:after="0" w:line="240" w:lineRule="auto"/>
                      <w:rPr>
                        <w:b/>
                        <w:i/>
                        <w:sz w:val="18"/>
                        <w:szCs w:val="18"/>
                      </w:rPr>
                    </w:pPr>
                    <w:r>
                      <w:rPr>
                        <w:b/>
                        <w:i/>
                        <w:sz w:val="18"/>
                        <w:szCs w:val="18"/>
                      </w:rPr>
                      <w:t>N-VA Brugge</w:t>
                    </w:r>
                  </w:p>
                  <w:p w:rsidR="00626C02" w:rsidRDefault="00626C02" w:rsidP="00626C02">
                    <w:pPr>
                      <w:spacing w:after="0" w:line="240" w:lineRule="auto"/>
                      <w:rPr>
                        <w:i/>
                        <w:sz w:val="18"/>
                        <w:szCs w:val="18"/>
                      </w:rPr>
                    </w:pPr>
                    <w:r>
                      <w:rPr>
                        <w:i/>
                        <w:sz w:val="18"/>
                        <w:szCs w:val="18"/>
                      </w:rPr>
                      <w:t xml:space="preserve">  </w:t>
                    </w:r>
                    <w:r w:rsidR="00EE09AB">
                      <w:rPr>
                        <w:i/>
                        <w:sz w:val="18"/>
                        <w:szCs w:val="18"/>
                      </w:rPr>
                      <w:t>www.n-va.be/brugge</w:t>
                    </w:r>
                  </w:p>
                </w:txbxContent>
              </v:textbox>
            </v:shape>
          </w:pict>
        </mc:Fallback>
      </mc:AlternateContent>
    </w:r>
  </w:p>
  <w:p w:rsidR="00626C02" w:rsidRDefault="00626C02">
    <w:pPr>
      <w:pStyle w:val="Voettekst"/>
    </w:pPr>
  </w:p>
  <w:p w:rsidR="00AC5A6D" w:rsidRDefault="00AC5A6D" w:rsidP="00AC5A6D">
    <w:pPr>
      <w:tabs>
        <w:tab w:val="left" w:pos="1276"/>
      </w:tabs>
      <w:spacing w:after="0"/>
      <w:ind w:left="2124"/>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11" w:rsidRDefault="00A80B11" w:rsidP="00626C02">
      <w:pPr>
        <w:spacing w:after="0" w:line="240" w:lineRule="auto"/>
      </w:pPr>
      <w:r>
        <w:separator/>
      </w:r>
    </w:p>
  </w:footnote>
  <w:footnote w:type="continuationSeparator" w:id="0">
    <w:p w:rsidR="00A80B11" w:rsidRDefault="00A80B11" w:rsidP="0062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98" w:rsidRDefault="003B51DE" w:rsidP="005E3898">
    <w:pPr>
      <w:pStyle w:val="Koptekst"/>
      <w:jc w:val="right"/>
    </w:pPr>
    <w:r>
      <w:rPr>
        <w:noProof/>
        <w:lang w:val="nl-BE" w:eastAsia="nl-BE"/>
      </w:rPr>
      <w:drawing>
        <wp:inline distT="0" distB="0" distL="0" distR="0">
          <wp:extent cx="2181225" cy="762000"/>
          <wp:effectExtent l="0" t="0" r="9525" b="0"/>
          <wp:docPr id="1" name="Afbeelding 1" descr="LOGO_NVA_DD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VA_DD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62000"/>
                  </a:xfrm>
                  <a:prstGeom prst="rect">
                    <a:avLst/>
                  </a:prstGeom>
                  <a:noFill/>
                  <a:ln>
                    <a:noFill/>
                  </a:ln>
                </pic:spPr>
              </pic:pic>
            </a:graphicData>
          </a:graphic>
        </wp:inline>
      </w:drawing>
    </w:r>
  </w:p>
  <w:p w:rsidR="00626C02" w:rsidRDefault="003B51DE" w:rsidP="005E3898">
    <w:pPr>
      <w:pStyle w:val="Koptekst"/>
      <w:jc w:val="right"/>
    </w:pPr>
    <w:r w:rsidRPr="005C2601">
      <w:rPr>
        <w:b/>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2919730</wp:posOffset>
              </wp:positionH>
              <wp:positionV relativeFrom="paragraph">
                <wp:posOffset>-1135380</wp:posOffset>
              </wp:positionV>
              <wp:extent cx="914400" cy="1409700"/>
              <wp:effectExtent l="5080" t="7620" r="1397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0970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7E0DC" id="_x0000_t32" coordsize="21600,21600" o:spt="32" o:oned="t" path="m,l21600,21600e" filled="f">
              <v:path arrowok="t" fillok="f" o:connecttype="none"/>
              <o:lock v:ext="edit" shapetype="t"/>
            </v:shapetype>
            <v:shape id="AutoShape 3" o:spid="_x0000_s1026" type="#_x0000_t32" style="position:absolute;margin-left:229.9pt;margin-top:-89.4pt;width:1in;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" strokecolor="#ffc0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6CE"/>
    <w:multiLevelType w:val="hybridMultilevel"/>
    <w:tmpl w:val="C7E4334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94"/>
    <w:rsid w:val="00005745"/>
    <w:rsid w:val="00020B7A"/>
    <w:rsid w:val="00021109"/>
    <w:rsid w:val="000253BC"/>
    <w:rsid w:val="000266E5"/>
    <w:rsid w:val="00046393"/>
    <w:rsid w:val="0007467C"/>
    <w:rsid w:val="00095FF1"/>
    <w:rsid w:val="000C01E2"/>
    <w:rsid w:val="0011362D"/>
    <w:rsid w:val="00114FF4"/>
    <w:rsid w:val="00125544"/>
    <w:rsid w:val="0014079E"/>
    <w:rsid w:val="00162332"/>
    <w:rsid w:val="00163A7F"/>
    <w:rsid w:val="0016693A"/>
    <w:rsid w:val="00180995"/>
    <w:rsid w:val="00190243"/>
    <w:rsid w:val="001A6A59"/>
    <w:rsid w:val="001B6F5C"/>
    <w:rsid w:val="00205884"/>
    <w:rsid w:val="00224694"/>
    <w:rsid w:val="002267FB"/>
    <w:rsid w:val="00240B3D"/>
    <w:rsid w:val="002648B5"/>
    <w:rsid w:val="0029629C"/>
    <w:rsid w:val="002A02FD"/>
    <w:rsid w:val="002A04D2"/>
    <w:rsid w:val="002A1652"/>
    <w:rsid w:val="002A3779"/>
    <w:rsid w:val="002A5562"/>
    <w:rsid w:val="002C144D"/>
    <w:rsid w:val="002C7DBC"/>
    <w:rsid w:val="002D0CE1"/>
    <w:rsid w:val="00353634"/>
    <w:rsid w:val="0036338A"/>
    <w:rsid w:val="003A493B"/>
    <w:rsid w:val="003A6518"/>
    <w:rsid w:val="003B51DE"/>
    <w:rsid w:val="003D3D89"/>
    <w:rsid w:val="00415C26"/>
    <w:rsid w:val="00432744"/>
    <w:rsid w:val="00432E43"/>
    <w:rsid w:val="0048797C"/>
    <w:rsid w:val="004B1497"/>
    <w:rsid w:val="004D3B16"/>
    <w:rsid w:val="005017DC"/>
    <w:rsid w:val="00501AB5"/>
    <w:rsid w:val="0054524B"/>
    <w:rsid w:val="00553075"/>
    <w:rsid w:val="00553D32"/>
    <w:rsid w:val="00561980"/>
    <w:rsid w:val="0058014C"/>
    <w:rsid w:val="00587BEB"/>
    <w:rsid w:val="00597B6F"/>
    <w:rsid w:val="005B0D6A"/>
    <w:rsid w:val="005B7BF3"/>
    <w:rsid w:val="005C2601"/>
    <w:rsid w:val="005C7E1D"/>
    <w:rsid w:val="005E3898"/>
    <w:rsid w:val="005E4F8A"/>
    <w:rsid w:val="005F2C06"/>
    <w:rsid w:val="005F4B9F"/>
    <w:rsid w:val="006129F9"/>
    <w:rsid w:val="00616D20"/>
    <w:rsid w:val="00620DAA"/>
    <w:rsid w:val="00626C02"/>
    <w:rsid w:val="00630437"/>
    <w:rsid w:val="00654205"/>
    <w:rsid w:val="00660864"/>
    <w:rsid w:val="00684A51"/>
    <w:rsid w:val="006963E8"/>
    <w:rsid w:val="006A7F7E"/>
    <w:rsid w:val="006B23CF"/>
    <w:rsid w:val="006D57C1"/>
    <w:rsid w:val="00700EA7"/>
    <w:rsid w:val="00703752"/>
    <w:rsid w:val="007223D6"/>
    <w:rsid w:val="00724FCE"/>
    <w:rsid w:val="00762C80"/>
    <w:rsid w:val="007838BD"/>
    <w:rsid w:val="007A59B4"/>
    <w:rsid w:val="007B0380"/>
    <w:rsid w:val="007B5452"/>
    <w:rsid w:val="0081060A"/>
    <w:rsid w:val="00813A39"/>
    <w:rsid w:val="00814D09"/>
    <w:rsid w:val="00815B47"/>
    <w:rsid w:val="008312F4"/>
    <w:rsid w:val="008519F9"/>
    <w:rsid w:val="008B2F53"/>
    <w:rsid w:val="008F2BE7"/>
    <w:rsid w:val="008F479D"/>
    <w:rsid w:val="009233A5"/>
    <w:rsid w:val="009236E8"/>
    <w:rsid w:val="0092600D"/>
    <w:rsid w:val="0096183B"/>
    <w:rsid w:val="009B24E0"/>
    <w:rsid w:val="009B3930"/>
    <w:rsid w:val="009D0A77"/>
    <w:rsid w:val="009E0B40"/>
    <w:rsid w:val="009F606D"/>
    <w:rsid w:val="00A127BC"/>
    <w:rsid w:val="00A55851"/>
    <w:rsid w:val="00A80B11"/>
    <w:rsid w:val="00A96912"/>
    <w:rsid w:val="00AC5A6D"/>
    <w:rsid w:val="00AF0860"/>
    <w:rsid w:val="00B14B19"/>
    <w:rsid w:val="00B22C22"/>
    <w:rsid w:val="00B3398B"/>
    <w:rsid w:val="00B66955"/>
    <w:rsid w:val="00BA118C"/>
    <w:rsid w:val="00BA5421"/>
    <w:rsid w:val="00BB5136"/>
    <w:rsid w:val="00BC2573"/>
    <w:rsid w:val="00C00080"/>
    <w:rsid w:val="00C1226D"/>
    <w:rsid w:val="00C12690"/>
    <w:rsid w:val="00C13F72"/>
    <w:rsid w:val="00C17404"/>
    <w:rsid w:val="00C30971"/>
    <w:rsid w:val="00C66061"/>
    <w:rsid w:val="00C74F2E"/>
    <w:rsid w:val="00C76DB7"/>
    <w:rsid w:val="00C85ABC"/>
    <w:rsid w:val="00CE4727"/>
    <w:rsid w:val="00CF798B"/>
    <w:rsid w:val="00D00537"/>
    <w:rsid w:val="00D1329A"/>
    <w:rsid w:val="00D3103F"/>
    <w:rsid w:val="00D50A41"/>
    <w:rsid w:val="00D527F3"/>
    <w:rsid w:val="00D5663C"/>
    <w:rsid w:val="00D672A9"/>
    <w:rsid w:val="00D81EBF"/>
    <w:rsid w:val="00D86D76"/>
    <w:rsid w:val="00D87991"/>
    <w:rsid w:val="00DC2622"/>
    <w:rsid w:val="00DE0EE7"/>
    <w:rsid w:val="00DF0576"/>
    <w:rsid w:val="00DF7EF6"/>
    <w:rsid w:val="00E177DA"/>
    <w:rsid w:val="00E4641F"/>
    <w:rsid w:val="00E73A46"/>
    <w:rsid w:val="00E8685F"/>
    <w:rsid w:val="00EE09AB"/>
    <w:rsid w:val="00F05300"/>
    <w:rsid w:val="00F3212F"/>
    <w:rsid w:val="00F32F01"/>
    <w:rsid w:val="00FA0569"/>
    <w:rsid w:val="00FB6BE5"/>
    <w:rsid w:val="00FF1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 fillcolor="white">
      <v:fill color="white"/>
      <v:textbox style="mso-fit-shape-to-text:t"/>
    </o:shapedefaults>
    <o:shapelayout v:ext="edit">
      <o:idmap v:ext="edit" data="1"/>
    </o:shapelayout>
  </w:shapeDefaults>
  <w:decimalSymbol w:val=","/>
  <w:listSeparator w:val=";"/>
  <w15:docId w15:val="{520A7C21-EE04-4ACE-B678-DA12D5A9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4694"/>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53634"/>
    <w:rPr>
      <w:color w:val="0000FF"/>
      <w:u w:val="single"/>
    </w:rPr>
  </w:style>
  <w:style w:type="paragraph" w:styleId="Koptekst">
    <w:name w:val="header"/>
    <w:basedOn w:val="Standaard"/>
    <w:link w:val="KoptekstChar"/>
    <w:uiPriority w:val="99"/>
    <w:unhideWhenUsed/>
    <w:rsid w:val="00626C02"/>
    <w:pPr>
      <w:tabs>
        <w:tab w:val="center" w:pos="4536"/>
        <w:tab w:val="right" w:pos="9072"/>
      </w:tabs>
    </w:pPr>
    <w:rPr>
      <w:rFonts w:ascii="Calibri" w:eastAsia="Calibri" w:hAnsi="Calibri" w:cs="Times New Roman"/>
      <w:lang w:val="x-none"/>
    </w:rPr>
  </w:style>
  <w:style w:type="character" w:customStyle="1" w:styleId="KoptekstChar">
    <w:name w:val="Koptekst Char"/>
    <w:link w:val="Koptekst"/>
    <w:uiPriority w:val="99"/>
    <w:rsid w:val="00626C02"/>
    <w:rPr>
      <w:sz w:val="22"/>
      <w:szCs w:val="22"/>
      <w:lang w:eastAsia="en-US"/>
    </w:rPr>
  </w:style>
  <w:style w:type="paragraph" w:styleId="Voettekst">
    <w:name w:val="footer"/>
    <w:basedOn w:val="Standaard"/>
    <w:link w:val="VoettekstChar"/>
    <w:uiPriority w:val="99"/>
    <w:unhideWhenUsed/>
    <w:rsid w:val="00626C02"/>
    <w:pPr>
      <w:tabs>
        <w:tab w:val="center" w:pos="4536"/>
        <w:tab w:val="right" w:pos="9072"/>
      </w:tabs>
    </w:pPr>
    <w:rPr>
      <w:rFonts w:ascii="Calibri" w:eastAsia="Calibri" w:hAnsi="Calibri" w:cs="Times New Roman"/>
      <w:lang w:val="x-none"/>
    </w:rPr>
  </w:style>
  <w:style w:type="character" w:customStyle="1" w:styleId="VoettekstChar">
    <w:name w:val="Voettekst Char"/>
    <w:link w:val="Voettekst"/>
    <w:uiPriority w:val="99"/>
    <w:rsid w:val="00626C02"/>
    <w:rPr>
      <w:sz w:val="22"/>
      <w:szCs w:val="22"/>
      <w:lang w:eastAsia="en-US"/>
    </w:rPr>
  </w:style>
  <w:style w:type="paragraph" w:styleId="Ballontekst">
    <w:name w:val="Balloon Text"/>
    <w:basedOn w:val="Standaard"/>
    <w:link w:val="BallontekstChar"/>
    <w:uiPriority w:val="99"/>
    <w:semiHidden/>
    <w:unhideWhenUsed/>
    <w:rsid w:val="00626C02"/>
    <w:pPr>
      <w:spacing w:after="0" w:line="240" w:lineRule="auto"/>
    </w:pPr>
    <w:rPr>
      <w:rFonts w:ascii="Tahoma" w:eastAsia="Calibri" w:hAnsi="Tahoma" w:cs="Times New Roman"/>
      <w:sz w:val="16"/>
      <w:szCs w:val="16"/>
      <w:lang w:val="x-none"/>
    </w:rPr>
  </w:style>
  <w:style w:type="character" w:customStyle="1" w:styleId="BallontekstChar">
    <w:name w:val="Ballontekst Char"/>
    <w:link w:val="Ballontekst"/>
    <w:uiPriority w:val="99"/>
    <w:semiHidden/>
    <w:rsid w:val="00626C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s\Downloads\blanco%20briefhoofd%20Brug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 briefhoofd Brugge.dotx</Template>
  <TotalTime>0</TotalTime>
  <Pages>1</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Nieuw Vlaamse Alliantie</Company>
  <LinksUpToDate>false</LinksUpToDate>
  <CharactersWithSpaces>2501</CharactersWithSpaces>
  <SharedDoc>false</SharedDoc>
  <HLinks>
    <vt:vector size="6" baseType="variant">
      <vt:variant>
        <vt:i4>4522103</vt:i4>
      </vt:variant>
      <vt:variant>
        <vt:i4>0</vt:i4>
      </vt:variant>
      <vt:variant>
        <vt:i4>0</vt:i4>
      </vt:variant>
      <vt:variant>
        <vt:i4>5</vt:i4>
      </vt:variant>
      <vt:variant>
        <vt:lpwstr>mailto:Patrick.daels@n-va.be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Desender</dc:creator>
  <cp:lastModifiedBy>Elisa Desender</cp:lastModifiedBy>
  <cp:revision>2</cp:revision>
  <cp:lastPrinted>2015-04-01T18:05:00Z</cp:lastPrinted>
  <dcterms:created xsi:type="dcterms:W3CDTF">2016-06-27T09:29:00Z</dcterms:created>
  <dcterms:modified xsi:type="dcterms:W3CDTF">2016-06-27T09:29:00Z</dcterms:modified>
</cp:coreProperties>
</file>