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04" w:rsidRDefault="00C64CE8" w:rsidP="00B85404">
      <w:pPr>
        <w:tabs>
          <w:tab w:val="clear" w:pos="2835"/>
          <w:tab w:val="clear" w:pos="3969"/>
          <w:tab w:val="clear" w:pos="5670"/>
        </w:tabs>
        <w:ind w:left="3402"/>
      </w:pPr>
      <w:bookmarkStart w:id="0" w:name="_GoBack"/>
      <w:bookmarkEnd w:id="0"/>
      <w:r>
        <w:t>Aan</w:t>
      </w:r>
      <w:r w:rsidR="009369AF">
        <w:t xml:space="preserve"> : </w:t>
      </w:r>
    </w:p>
    <w:p w:rsidR="00E272C7" w:rsidRDefault="009369AF" w:rsidP="009369AF">
      <w:pPr>
        <w:tabs>
          <w:tab w:val="clear" w:pos="2835"/>
          <w:tab w:val="clear" w:pos="3969"/>
          <w:tab w:val="clear" w:pos="5670"/>
        </w:tabs>
        <w:ind w:left="3402"/>
      </w:pPr>
      <w:r>
        <w:t xml:space="preserve">      </w:t>
      </w:r>
    </w:p>
    <w:p w:rsidR="00E272C7" w:rsidRDefault="00E272C7" w:rsidP="00B85404">
      <w:pPr>
        <w:tabs>
          <w:tab w:val="clear" w:pos="2835"/>
          <w:tab w:val="clear" w:pos="3969"/>
          <w:tab w:val="clear" w:pos="5670"/>
        </w:tabs>
      </w:pPr>
    </w:p>
    <w:p w:rsidR="00B85404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926A1E" w:rsidRDefault="00926A1E" w:rsidP="00B85404">
      <w:pPr>
        <w:tabs>
          <w:tab w:val="clear" w:pos="2835"/>
          <w:tab w:val="clear" w:pos="3969"/>
          <w:tab w:val="clear" w:pos="5670"/>
        </w:tabs>
      </w:pPr>
    </w:p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tbl>
      <w:tblPr>
        <w:tblStyle w:val="Tabelraster"/>
        <w:tblW w:w="84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7"/>
        <w:gridCol w:w="1466"/>
        <w:gridCol w:w="1868"/>
        <w:gridCol w:w="1298"/>
        <w:gridCol w:w="1877"/>
      </w:tblGrid>
      <w:tr w:rsidR="00B85404" w:rsidRPr="006D0810" w:rsidTr="00A82584">
        <w:trPr>
          <w:trHeight w:val="249"/>
        </w:trPr>
        <w:tc>
          <w:tcPr>
            <w:tcW w:w="193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uw kenmerk</w:t>
            </w:r>
          </w:p>
        </w:tc>
        <w:tc>
          <w:tcPr>
            <w:tcW w:w="1466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ons kenmerk</w:t>
            </w:r>
          </w:p>
        </w:tc>
        <w:tc>
          <w:tcPr>
            <w:tcW w:w="1868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bijlagen</w:t>
            </w:r>
          </w:p>
        </w:tc>
        <w:tc>
          <w:tcPr>
            <w:tcW w:w="1298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verz.nr.</w:t>
            </w:r>
          </w:p>
        </w:tc>
        <w:tc>
          <w:tcPr>
            <w:tcW w:w="1877" w:type="dxa"/>
            <w:tcMar>
              <w:left w:w="0" w:type="dxa"/>
            </w:tcMar>
          </w:tcPr>
          <w:p w:rsidR="00B85404" w:rsidRPr="006D0810" w:rsidRDefault="000A4F48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 w:rsidRPr="006D0810">
              <w:rPr>
                <w:rStyle w:val="Opmaakprofiel7pt"/>
                <w:color w:val="7FA1B6"/>
              </w:rPr>
              <w:t>D</w:t>
            </w:r>
            <w:r w:rsidR="00B85404" w:rsidRPr="006D0810">
              <w:rPr>
                <w:rStyle w:val="Opmaakprofiel7pt"/>
                <w:color w:val="7FA1B6"/>
              </w:rPr>
              <w:t>atum</w:t>
            </w:r>
          </w:p>
        </w:tc>
      </w:tr>
      <w:tr w:rsidR="00B85404" w:rsidRPr="006D0810">
        <w:tc>
          <w:tcPr>
            <w:tcW w:w="1937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466" w:type="dxa"/>
            <w:tcMar>
              <w:left w:w="0" w:type="dxa"/>
            </w:tcMar>
          </w:tcPr>
          <w:p w:rsidR="00B85404" w:rsidRPr="006D0810" w:rsidRDefault="000A4F48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GVT</w:t>
            </w:r>
            <w:r w:rsidR="00CC1F16">
              <w:rPr>
                <w:rStyle w:val="Opmaakprofiel7pt"/>
                <w:color w:val="7FA1B6"/>
              </w:rPr>
              <w:t>/2018/5</w:t>
            </w:r>
          </w:p>
        </w:tc>
        <w:tc>
          <w:tcPr>
            <w:tcW w:w="1868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298" w:type="dxa"/>
            <w:tcMar>
              <w:left w:w="0" w:type="dxa"/>
            </w:tcMar>
          </w:tcPr>
          <w:p w:rsidR="00B85404" w:rsidRPr="006D0810" w:rsidRDefault="00B8540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</w:p>
        </w:tc>
        <w:tc>
          <w:tcPr>
            <w:tcW w:w="1877" w:type="dxa"/>
            <w:tcMar>
              <w:left w:w="0" w:type="dxa"/>
            </w:tcMar>
          </w:tcPr>
          <w:p w:rsidR="00B85404" w:rsidRPr="006D0810" w:rsidRDefault="00A82584" w:rsidP="00B85404">
            <w:pPr>
              <w:tabs>
                <w:tab w:val="clear" w:pos="1418"/>
                <w:tab w:val="clear" w:pos="2835"/>
                <w:tab w:val="clear" w:pos="3969"/>
                <w:tab w:val="clear" w:pos="5670"/>
              </w:tabs>
              <w:rPr>
                <w:rStyle w:val="Opmaakprofiel7pt"/>
                <w:color w:val="7FA1B6"/>
              </w:rPr>
            </w:pPr>
            <w:r>
              <w:rPr>
                <w:rStyle w:val="Opmaakprofiel7pt"/>
                <w:color w:val="7FA1B6"/>
              </w:rPr>
              <w:t>22</w:t>
            </w:r>
            <w:r w:rsidR="00CC1F16">
              <w:rPr>
                <w:rStyle w:val="Opmaakprofiel7pt"/>
                <w:color w:val="7FA1B6"/>
              </w:rPr>
              <w:t>/5/2018</w:t>
            </w:r>
          </w:p>
        </w:tc>
      </w:tr>
    </w:tbl>
    <w:p w:rsidR="00B85404" w:rsidRPr="005138E6" w:rsidRDefault="00B85404" w:rsidP="00B85404">
      <w:pPr>
        <w:tabs>
          <w:tab w:val="clear" w:pos="2835"/>
          <w:tab w:val="clear" w:pos="3969"/>
          <w:tab w:val="clear" w:pos="5670"/>
        </w:tabs>
      </w:pPr>
    </w:p>
    <w:p w:rsidR="00B85404" w:rsidRPr="00F4562B" w:rsidRDefault="00B85404" w:rsidP="00F4562B">
      <w:pPr>
        <w:rPr>
          <w:szCs w:val="18"/>
        </w:rPr>
      </w:pPr>
    </w:p>
    <w:p w:rsidR="00131545" w:rsidRPr="009369AF" w:rsidRDefault="009369AF" w:rsidP="00131545">
      <w:pPr>
        <w:rPr>
          <w:sz w:val="24"/>
        </w:rPr>
      </w:pPr>
      <w:r w:rsidRPr="009369AF">
        <w:rPr>
          <w:b/>
          <w:sz w:val="24"/>
          <w:u w:val="single"/>
        </w:rPr>
        <w:t>Inte</w:t>
      </w:r>
      <w:r w:rsidR="00CC1F16">
        <w:rPr>
          <w:b/>
          <w:sz w:val="24"/>
          <w:u w:val="single"/>
        </w:rPr>
        <w:t>rpellatie gemeenteraad 29/5/2018</w:t>
      </w:r>
      <w:r w:rsidR="00DD2B90">
        <w:rPr>
          <w:sz w:val="24"/>
        </w:rPr>
        <w:t xml:space="preserve"> </w:t>
      </w:r>
      <w:r w:rsidR="00CC1F16">
        <w:rPr>
          <w:sz w:val="24"/>
        </w:rPr>
        <w:t>– het repressieve parkeerboete</w:t>
      </w:r>
      <w:r w:rsidR="00A82584">
        <w:rPr>
          <w:sz w:val="24"/>
        </w:rPr>
        <w:t>n</w:t>
      </w:r>
      <w:r w:rsidR="00CC1F16">
        <w:rPr>
          <w:sz w:val="24"/>
        </w:rPr>
        <w:t>beleid</w:t>
      </w:r>
      <w:r w:rsidR="00EC4CDC">
        <w:rPr>
          <w:sz w:val="24"/>
        </w:rPr>
        <w:t xml:space="preserve"> </w:t>
      </w:r>
      <w:r w:rsidR="00F82845">
        <w:rPr>
          <w:sz w:val="24"/>
        </w:rPr>
        <w:t xml:space="preserve">! </w:t>
      </w:r>
    </w:p>
    <w:p w:rsidR="00926A1E" w:rsidRPr="00131545" w:rsidRDefault="00926A1E" w:rsidP="00131545"/>
    <w:p w:rsidR="00131545" w:rsidRPr="00131545" w:rsidRDefault="00131545" w:rsidP="00131545"/>
    <w:p w:rsidR="002C3124" w:rsidRPr="002C3124" w:rsidRDefault="002C3124" w:rsidP="002C3124">
      <w:pPr>
        <w:tabs>
          <w:tab w:val="clear" w:pos="2835"/>
          <w:tab w:val="clear" w:pos="3969"/>
          <w:tab w:val="clear" w:pos="5670"/>
        </w:tabs>
        <w:ind w:right="0"/>
        <w:rPr>
          <w:rFonts w:ascii="Calibri" w:hAnsi="Calibri" w:cs="Calibri"/>
          <w:color w:val="000000"/>
          <w:sz w:val="24"/>
          <w:szCs w:val="24"/>
          <w:lang w:val="nl-BE" w:eastAsia="nl-BE"/>
        </w:rPr>
      </w:pPr>
      <w:r w:rsidRPr="002C3124">
        <w:rPr>
          <w:rFonts w:ascii="Calibri" w:hAnsi="Calibri" w:cs="Calibri"/>
          <w:color w:val="000000"/>
          <w:sz w:val="24"/>
          <w:szCs w:val="24"/>
          <w:lang w:val="nl-BE" w:eastAsia="nl-BE"/>
        </w:rPr>
        <w:t>Geachte</w:t>
      </w:r>
    </w:p>
    <w:p w:rsidR="002C3124" w:rsidRPr="002C3124" w:rsidRDefault="002C3124" w:rsidP="002C3124">
      <w:pPr>
        <w:tabs>
          <w:tab w:val="clear" w:pos="2835"/>
          <w:tab w:val="clear" w:pos="3969"/>
          <w:tab w:val="clear" w:pos="5670"/>
        </w:tabs>
        <w:ind w:right="0"/>
        <w:rPr>
          <w:rFonts w:ascii="Calibri" w:hAnsi="Calibri" w:cs="Calibri"/>
          <w:color w:val="000000"/>
          <w:sz w:val="24"/>
          <w:szCs w:val="24"/>
          <w:lang w:val="nl-BE" w:eastAsia="nl-BE"/>
        </w:rPr>
      </w:pPr>
    </w:p>
    <w:p w:rsidR="00CC1F16" w:rsidRDefault="00CC1F16" w:rsidP="00EC4CDC">
      <w:pPr>
        <w:tabs>
          <w:tab w:val="clear" w:pos="2835"/>
          <w:tab w:val="clear" w:pos="3969"/>
          <w:tab w:val="clear" w:pos="5670"/>
        </w:tabs>
        <w:ind w:right="0"/>
        <w:jc w:val="both"/>
        <w:rPr>
          <w:rFonts w:ascii="Calibri" w:hAnsi="Calibri" w:cs="Calibri"/>
          <w:color w:val="000000"/>
          <w:sz w:val="24"/>
          <w:szCs w:val="24"/>
          <w:lang w:val="nl-BE" w:eastAsia="nl-BE"/>
        </w:rPr>
      </w:pPr>
      <w:r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In 2016 en 2017 werden er in onze stad een </w:t>
      </w:r>
      <w:r w:rsidRPr="00A82584">
        <w:rPr>
          <w:rFonts w:ascii="Calibri" w:hAnsi="Calibri" w:cs="Calibri"/>
          <w:b/>
          <w:color w:val="000000"/>
          <w:sz w:val="24"/>
          <w:szCs w:val="24"/>
          <w:u w:val="single"/>
          <w:lang w:val="nl-BE" w:eastAsia="nl-BE"/>
        </w:rPr>
        <w:t>recordaantal</w:t>
      </w:r>
      <w:r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</w:t>
      </w:r>
      <w:r w:rsidRPr="00A82584">
        <w:rPr>
          <w:rFonts w:ascii="Calibri" w:hAnsi="Calibri" w:cs="Calibri"/>
          <w:b/>
          <w:color w:val="000000"/>
          <w:sz w:val="24"/>
          <w:szCs w:val="24"/>
          <w:u w:val="single"/>
          <w:lang w:val="nl-BE" w:eastAsia="nl-BE"/>
        </w:rPr>
        <w:t>parkeerretributies</w:t>
      </w:r>
      <w:r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uitgeschreven, telkens bijna 70.000 stuks.  (aan 30 € ’t stuk) </w:t>
      </w:r>
      <w:r w:rsidR="00DA569D"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 </w:t>
      </w:r>
      <w:r w:rsidR="00221850"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De stad Brugge heeft de controle op het parkeren uitbesteed aan het </w:t>
      </w:r>
      <w:r w:rsidR="00221850" w:rsidRPr="00EC4CDC">
        <w:rPr>
          <w:rFonts w:ascii="Calibri" w:hAnsi="Calibri" w:cs="Calibri"/>
          <w:b/>
          <w:color w:val="000000"/>
          <w:sz w:val="24"/>
          <w:szCs w:val="24"/>
          <w:lang w:val="nl-BE" w:eastAsia="nl-BE"/>
        </w:rPr>
        <w:t>privé-bedrijf</w:t>
      </w:r>
      <w:r w:rsidR="00221850"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OPC/SERIS.    We acteren dat de ‘controleurs’ van dit bedrijf hun taak zeer (te) nauwgez</w:t>
      </w:r>
      <w:r w:rsidR="00A82584">
        <w:rPr>
          <w:rFonts w:ascii="Calibri" w:hAnsi="Calibri" w:cs="Calibri"/>
          <w:color w:val="000000"/>
          <w:sz w:val="24"/>
          <w:szCs w:val="24"/>
          <w:lang w:val="nl-BE" w:eastAsia="nl-BE"/>
        </w:rPr>
        <w:t>et ter harte nemen. Vandaar onze</w:t>
      </w:r>
      <w:r w:rsidR="00221850"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vragen :</w:t>
      </w:r>
    </w:p>
    <w:p w:rsidR="00221850" w:rsidRDefault="00221850" w:rsidP="00EC4CDC">
      <w:pPr>
        <w:pStyle w:val="Lijstalinea"/>
        <w:numPr>
          <w:ilvl w:val="0"/>
          <w:numId w:val="18"/>
        </w:numPr>
        <w:tabs>
          <w:tab w:val="clear" w:pos="2835"/>
          <w:tab w:val="clear" w:pos="3969"/>
          <w:tab w:val="clear" w:pos="5670"/>
        </w:tabs>
        <w:ind w:right="0"/>
        <w:jc w:val="both"/>
        <w:rPr>
          <w:rFonts w:ascii="Calibri" w:hAnsi="Calibri" w:cs="Calibri"/>
          <w:color w:val="000000"/>
          <w:sz w:val="24"/>
          <w:szCs w:val="24"/>
          <w:lang w:val="nl-BE" w:eastAsia="nl-BE"/>
        </w:rPr>
      </w:pPr>
      <w:r>
        <w:rPr>
          <w:rFonts w:ascii="Calibri" w:hAnsi="Calibri" w:cs="Calibri"/>
          <w:color w:val="000000"/>
          <w:sz w:val="24"/>
          <w:szCs w:val="24"/>
          <w:lang w:val="nl-BE" w:eastAsia="nl-BE"/>
        </w:rPr>
        <w:t>Welke</w:t>
      </w:r>
      <w:r w:rsidR="00EC4CDC"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</w:t>
      </w:r>
      <w:r w:rsidR="00EC4CDC" w:rsidRPr="00A82584">
        <w:rPr>
          <w:rFonts w:ascii="Calibri" w:hAnsi="Calibri" w:cs="Calibri"/>
          <w:b/>
          <w:color w:val="000000"/>
          <w:sz w:val="24"/>
          <w:szCs w:val="24"/>
          <w:u w:val="single"/>
          <w:lang w:val="nl-BE" w:eastAsia="nl-BE"/>
        </w:rPr>
        <w:t xml:space="preserve">concrete </w:t>
      </w:r>
      <w:r w:rsidRPr="00A82584">
        <w:rPr>
          <w:rFonts w:ascii="Calibri" w:hAnsi="Calibri" w:cs="Calibri"/>
          <w:b/>
          <w:color w:val="000000"/>
          <w:sz w:val="24"/>
          <w:szCs w:val="24"/>
          <w:u w:val="single"/>
          <w:lang w:val="nl-BE" w:eastAsia="nl-BE"/>
        </w:rPr>
        <w:t xml:space="preserve"> SLA’s</w:t>
      </w:r>
      <w:r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(afspraken)  bestaan er tussen de stad en dit bedrijf ?   Welke minimale </w:t>
      </w:r>
      <w:r w:rsidRPr="00A82584">
        <w:rPr>
          <w:rFonts w:ascii="Calibri" w:hAnsi="Calibri" w:cs="Calibri"/>
          <w:b/>
          <w:color w:val="000000"/>
          <w:sz w:val="24"/>
          <w:szCs w:val="24"/>
          <w:u w:val="single"/>
          <w:lang w:val="nl-BE" w:eastAsia="nl-BE"/>
        </w:rPr>
        <w:t>observatietijd</w:t>
      </w:r>
      <w:r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hanteren de controleurs ?</w:t>
      </w:r>
      <w:r w:rsidR="00A82584"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 Wie stuurt  die mensen aan ? </w:t>
      </w:r>
    </w:p>
    <w:p w:rsidR="00221850" w:rsidRDefault="00221850" w:rsidP="00EC4CDC">
      <w:pPr>
        <w:pStyle w:val="Lijstalinea"/>
        <w:numPr>
          <w:ilvl w:val="0"/>
          <w:numId w:val="18"/>
        </w:numPr>
        <w:tabs>
          <w:tab w:val="clear" w:pos="2835"/>
          <w:tab w:val="clear" w:pos="3969"/>
          <w:tab w:val="clear" w:pos="5670"/>
        </w:tabs>
        <w:ind w:right="0"/>
        <w:jc w:val="both"/>
        <w:rPr>
          <w:rFonts w:ascii="Calibri" w:hAnsi="Calibri" w:cs="Calibri"/>
          <w:color w:val="000000"/>
          <w:sz w:val="24"/>
          <w:szCs w:val="24"/>
          <w:lang w:val="nl-BE" w:eastAsia="nl-BE"/>
        </w:rPr>
      </w:pPr>
      <w:r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Op </w:t>
      </w:r>
      <w:r w:rsidRPr="00A82584">
        <w:rPr>
          <w:rFonts w:ascii="Calibri" w:hAnsi="Calibri" w:cs="Calibri"/>
          <w:b/>
          <w:color w:val="000000"/>
          <w:sz w:val="24"/>
          <w:szCs w:val="24"/>
          <w:u w:val="single"/>
          <w:lang w:val="nl-BE" w:eastAsia="nl-BE"/>
        </w:rPr>
        <w:t>welke basis</w:t>
      </w:r>
      <w:r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betaalt de stad een </w:t>
      </w:r>
      <w:r w:rsidRPr="00A82584">
        <w:rPr>
          <w:rFonts w:ascii="Calibri" w:hAnsi="Calibri" w:cs="Calibri"/>
          <w:b/>
          <w:color w:val="000000"/>
          <w:sz w:val="24"/>
          <w:szCs w:val="24"/>
          <w:u w:val="single"/>
          <w:lang w:val="nl-BE" w:eastAsia="nl-BE"/>
        </w:rPr>
        <w:t>vergoeding</w:t>
      </w:r>
      <w:r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uit aan SERIS voor hun ‘prestaties’ ? </w:t>
      </w:r>
    </w:p>
    <w:p w:rsidR="00EC4CDC" w:rsidRDefault="00EC4CDC" w:rsidP="00EC4CDC">
      <w:pPr>
        <w:tabs>
          <w:tab w:val="clear" w:pos="2835"/>
          <w:tab w:val="clear" w:pos="3969"/>
          <w:tab w:val="clear" w:pos="5670"/>
        </w:tabs>
        <w:ind w:right="0"/>
        <w:jc w:val="both"/>
        <w:rPr>
          <w:rFonts w:ascii="Calibri" w:hAnsi="Calibri" w:cs="Calibri"/>
          <w:color w:val="000000"/>
          <w:sz w:val="24"/>
          <w:szCs w:val="24"/>
          <w:lang w:val="nl-BE" w:eastAsia="nl-BE"/>
        </w:rPr>
      </w:pPr>
      <w:r>
        <w:rPr>
          <w:rFonts w:ascii="Calibri" w:hAnsi="Calibri" w:cs="Calibri"/>
          <w:color w:val="000000"/>
          <w:sz w:val="24"/>
          <w:szCs w:val="24"/>
          <w:lang w:val="nl-BE" w:eastAsia="nl-BE"/>
        </w:rPr>
        <w:t>Hierbij aansluitend bereiken ons ook heel wat verhalen van mensen/handelaars/toeristen  die bij het ‘</w:t>
      </w:r>
      <w:r w:rsidRPr="00EC4CDC">
        <w:rPr>
          <w:rFonts w:ascii="Calibri" w:hAnsi="Calibri" w:cs="Calibri"/>
          <w:b/>
          <w:color w:val="000000"/>
          <w:sz w:val="24"/>
          <w:szCs w:val="24"/>
          <w:lang w:val="nl-BE" w:eastAsia="nl-BE"/>
        </w:rPr>
        <w:t>laden en lossen’</w:t>
      </w:r>
      <w:r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 stante pede op</w:t>
      </w:r>
      <w:r w:rsidR="00A82584"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de</w:t>
      </w:r>
      <w:r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bon worden gezet door de politie  ! (boete : 116 €)   Welke </w:t>
      </w:r>
      <w:r w:rsidRPr="00A82584">
        <w:rPr>
          <w:rFonts w:ascii="Calibri" w:hAnsi="Calibri" w:cs="Calibri"/>
          <w:b/>
          <w:color w:val="000000"/>
          <w:sz w:val="24"/>
          <w:szCs w:val="24"/>
          <w:u w:val="single"/>
          <w:lang w:val="nl-BE" w:eastAsia="nl-BE"/>
        </w:rPr>
        <w:t>observatieregels</w:t>
      </w:r>
      <w:r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hanteert de politie in deze ?   Door de zeer frequente wegeniswerken in de stad hebben onze handelaars de afgelopen jaren een zware periode achter de rug.      Wa</w:t>
      </w:r>
      <w:r w:rsidR="00A82584">
        <w:rPr>
          <w:rFonts w:ascii="Calibri" w:hAnsi="Calibri" w:cs="Calibri"/>
          <w:color w:val="000000"/>
          <w:sz w:val="24"/>
          <w:szCs w:val="24"/>
          <w:lang w:val="nl-BE" w:eastAsia="nl-BE"/>
        </w:rPr>
        <w:t>arom hen het leven nog zuurder</w:t>
      </w:r>
      <w:r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 maken, vragen we ons af ? </w:t>
      </w:r>
    </w:p>
    <w:p w:rsidR="00A82584" w:rsidRDefault="00A82584" w:rsidP="00EC4CDC">
      <w:pPr>
        <w:tabs>
          <w:tab w:val="clear" w:pos="2835"/>
          <w:tab w:val="clear" w:pos="3969"/>
          <w:tab w:val="clear" w:pos="5670"/>
        </w:tabs>
        <w:ind w:right="0"/>
        <w:jc w:val="both"/>
        <w:rPr>
          <w:rFonts w:ascii="Calibri" w:hAnsi="Calibri" w:cs="Calibri"/>
          <w:color w:val="000000"/>
          <w:sz w:val="24"/>
          <w:szCs w:val="24"/>
          <w:lang w:val="nl-BE" w:eastAsia="nl-BE"/>
        </w:rPr>
      </w:pPr>
      <w:r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Stad Brugge verdrijft door dergelijk </w:t>
      </w:r>
      <w:r w:rsidRPr="00A82584">
        <w:rPr>
          <w:rFonts w:ascii="Calibri" w:hAnsi="Calibri" w:cs="Calibri"/>
          <w:b/>
          <w:color w:val="000000"/>
          <w:sz w:val="24"/>
          <w:szCs w:val="24"/>
          <w:u w:val="single"/>
          <w:lang w:val="nl-BE" w:eastAsia="nl-BE"/>
        </w:rPr>
        <w:t>intolerant controlebeleid</w:t>
      </w:r>
      <w:r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, dat enkel de stadskas ten goede komt, handelaars en hun klanten uit Brugge-centrum.  Zo zijn er ook reeds heel wat aannemers die geen werken meer wensen uit te voeren in het stadscentrum. </w:t>
      </w:r>
    </w:p>
    <w:p w:rsidR="00EC4CDC" w:rsidRDefault="00EC4CDC" w:rsidP="00EC4CDC">
      <w:pPr>
        <w:tabs>
          <w:tab w:val="clear" w:pos="2835"/>
          <w:tab w:val="clear" w:pos="3969"/>
          <w:tab w:val="clear" w:pos="5670"/>
        </w:tabs>
        <w:ind w:right="0"/>
        <w:jc w:val="both"/>
        <w:rPr>
          <w:rFonts w:ascii="Calibri" w:hAnsi="Calibri" w:cs="Calibri"/>
          <w:color w:val="000000"/>
          <w:sz w:val="24"/>
          <w:szCs w:val="24"/>
          <w:lang w:val="nl-BE" w:eastAsia="nl-BE"/>
        </w:rPr>
      </w:pPr>
      <w:r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We roepen het stadsbestuur op tot </w:t>
      </w:r>
      <w:r w:rsidRPr="00A82584">
        <w:rPr>
          <w:rFonts w:ascii="Calibri" w:hAnsi="Calibri" w:cs="Calibri"/>
          <w:b/>
          <w:color w:val="000000"/>
          <w:sz w:val="24"/>
          <w:szCs w:val="24"/>
          <w:u w:val="single"/>
          <w:lang w:val="nl-BE" w:eastAsia="nl-BE"/>
        </w:rPr>
        <w:t>meer clementie en redelijkheid</w:t>
      </w:r>
      <w:r>
        <w:rPr>
          <w:rFonts w:ascii="Calibri" w:hAnsi="Calibri" w:cs="Calibri"/>
          <w:color w:val="000000"/>
          <w:sz w:val="24"/>
          <w:szCs w:val="24"/>
          <w:lang w:val="nl-BE" w:eastAsia="nl-BE"/>
        </w:rPr>
        <w:t xml:space="preserve">, en dit in die zin te vertalen naar SERIS en de politie. </w:t>
      </w:r>
    </w:p>
    <w:p w:rsidR="00EC4CDC" w:rsidRDefault="00EC4CDC" w:rsidP="00EC4CDC">
      <w:pPr>
        <w:tabs>
          <w:tab w:val="clear" w:pos="2835"/>
          <w:tab w:val="clear" w:pos="3969"/>
          <w:tab w:val="clear" w:pos="5670"/>
        </w:tabs>
        <w:ind w:right="0"/>
        <w:rPr>
          <w:rFonts w:ascii="Calibri" w:hAnsi="Calibri" w:cs="Calibri"/>
          <w:color w:val="000000"/>
          <w:sz w:val="24"/>
          <w:szCs w:val="24"/>
          <w:lang w:val="nl-BE" w:eastAsia="nl-BE"/>
        </w:rPr>
      </w:pPr>
    </w:p>
    <w:p w:rsidR="00EC4CDC" w:rsidRDefault="00EC4CDC" w:rsidP="00EC4CDC">
      <w:pPr>
        <w:tabs>
          <w:tab w:val="clear" w:pos="2835"/>
          <w:tab w:val="clear" w:pos="3969"/>
          <w:tab w:val="clear" w:pos="5670"/>
        </w:tabs>
        <w:ind w:right="0"/>
        <w:rPr>
          <w:rFonts w:ascii="Calibri" w:hAnsi="Calibri" w:cs="Calibri"/>
          <w:color w:val="000000"/>
          <w:sz w:val="24"/>
          <w:szCs w:val="24"/>
          <w:lang w:val="nl-BE" w:eastAsia="nl-BE"/>
        </w:rPr>
      </w:pPr>
      <w:r>
        <w:rPr>
          <w:rFonts w:ascii="Calibri" w:hAnsi="Calibri" w:cs="Calibri"/>
          <w:color w:val="000000"/>
          <w:sz w:val="24"/>
          <w:szCs w:val="24"/>
          <w:lang w:val="nl-BE" w:eastAsia="nl-BE"/>
        </w:rPr>
        <w:t>Mvg</w:t>
      </w:r>
    </w:p>
    <w:p w:rsidR="002C3124" w:rsidRPr="002C3124" w:rsidRDefault="002C3124" w:rsidP="002C3124">
      <w:pPr>
        <w:tabs>
          <w:tab w:val="clear" w:pos="2835"/>
          <w:tab w:val="clear" w:pos="3969"/>
          <w:tab w:val="clear" w:pos="5670"/>
        </w:tabs>
        <w:ind w:right="0"/>
        <w:rPr>
          <w:rFonts w:ascii="Calibri" w:hAnsi="Calibri" w:cs="Calibri"/>
          <w:color w:val="000000"/>
          <w:sz w:val="24"/>
          <w:szCs w:val="24"/>
          <w:lang w:val="nl-BE" w:eastAsia="nl-BE"/>
        </w:rPr>
      </w:pPr>
    </w:p>
    <w:p w:rsidR="002C3124" w:rsidRPr="002C3124" w:rsidRDefault="002C3124" w:rsidP="002C3124">
      <w:pPr>
        <w:tabs>
          <w:tab w:val="clear" w:pos="2835"/>
          <w:tab w:val="clear" w:pos="3969"/>
          <w:tab w:val="clear" w:pos="5670"/>
        </w:tabs>
        <w:ind w:right="0"/>
        <w:rPr>
          <w:rFonts w:ascii="Calibri" w:hAnsi="Calibri" w:cs="Calibri"/>
          <w:color w:val="000000"/>
          <w:sz w:val="24"/>
          <w:szCs w:val="24"/>
          <w:lang w:val="nl-BE" w:eastAsia="nl-BE"/>
        </w:rPr>
      </w:pPr>
    </w:p>
    <w:p w:rsidR="002C3124" w:rsidRPr="002C3124" w:rsidRDefault="002C3124" w:rsidP="002C3124">
      <w:pPr>
        <w:tabs>
          <w:tab w:val="clear" w:pos="2835"/>
          <w:tab w:val="clear" w:pos="3969"/>
          <w:tab w:val="clear" w:pos="5670"/>
        </w:tabs>
        <w:ind w:right="0"/>
        <w:rPr>
          <w:rFonts w:ascii="Calibri" w:hAnsi="Calibri" w:cs="Calibri"/>
          <w:color w:val="000000"/>
          <w:sz w:val="24"/>
          <w:szCs w:val="24"/>
          <w:lang w:val="nl-BE" w:eastAsia="nl-BE"/>
        </w:rPr>
      </w:pPr>
      <w:r w:rsidRPr="002C3124">
        <w:rPr>
          <w:rFonts w:ascii="Calibri" w:hAnsi="Calibri" w:cs="Calibri"/>
          <w:b/>
          <w:bCs/>
          <w:i/>
          <w:iCs/>
          <w:color w:val="000000"/>
          <w:sz w:val="24"/>
          <w:szCs w:val="24"/>
          <w:shd w:val="clear" w:color="auto" w:fill="FFFF00"/>
          <w:lang w:val="nl-BE" w:eastAsia="nl-BE"/>
        </w:rPr>
        <w:t>Geert Van Tieghem</w:t>
      </w:r>
    </w:p>
    <w:p w:rsidR="002C3124" w:rsidRPr="002C3124" w:rsidRDefault="002C3124" w:rsidP="002C3124">
      <w:pPr>
        <w:tabs>
          <w:tab w:val="clear" w:pos="2835"/>
          <w:tab w:val="clear" w:pos="3969"/>
          <w:tab w:val="clear" w:pos="5670"/>
        </w:tabs>
        <w:ind w:right="0"/>
        <w:rPr>
          <w:rFonts w:ascii="Calibri" w:hAnsi="Calibri" w:cs="Calibri"/>
          <w:color w:val="000000"/>
          <w:sz w:val="24"/>
          <w:szCs w:val="24"/>
          <w:lang w:val="nl-BE" w:eastAsia="nl-BE"/>
        </w:rPr>
      </w:pPr>
      <w:r w:rsidRPr="002C3124">
        <w:rPr>
          <w:rFonts w:ascii="Calibri" w:hAnsi="Calibri" w:cs="Calibri"/>
          <w:b/>
          <w:bCs/>
          <w:i/>
          <w:iCs/>
          <w:color w:val="000000"/>
          <w:sz w:val="24"/>
          <w:szCs w:val="24"/>
          <w:shd w:val="clear" w:color="auto" w:fill="FFFF00"/>
          <w:lang w:val="nl-BE" w:eastAsia="nl-BE"/>
        </w:rPr>
        <w:t>Fractieleider N-VA Brugge</w:t>
      </w:r>
      <w:r w:rsidRPr="002C3124">
        <w:rPr>
          <w:rFonts w:ascii="Calibri" w:hAnsi="Calibri" w:cs="Calibri"/>
          <w:color w:val="000000"/>
          <w:sz w:val="24"/>
          <w:szCs w:val="24"/>
          <w:lang w:val="nl-BE" w:eastAsia="nl-BE"/>
        </w:rPr>
        <w:br/>
      </w:r>
      <w:r w:rsidRPr="002C3124">
        <w:rPr>
          <w:rFonts w:ascii="Calibri" w:hAnsi="Calibri" w:cs="Calibri"/>
          <w:b/>
          <w:bCs/>
          <w:i/>
          <w:iCs/>
          <w:color w:val="000000"/>
          <w:sz w:val="24"/>
          <w:szCs w:val="24"/>
          <w:shd w:val="clear" w:color="auto" w:fill="FFFF00"/>
          <w:lang w:val="nl-BE" w:eastAsia="nl-BE"/>
        </w:rPr>
        <w:br/>
      </w:r>
      <w:r w:rsidRPr="002C3124">
        <w:rPr>
          <w:rFonts w:ascii="Calibri" w:hAnsi="Calibri" w:cs="Calibri"/>
          <w:color w:val="000000"/>
          <w:sz w:val="24"/>
          <w:szCs w:val="24"/>
          <w:lang w:val="nl-BE" w:eastAsia="nl-BE"/>
        </w:rPr>
        <w:br/>
        <w:t xml:space="preserve">Tuinstraat 10 </w:t>
      </w:r>
      <w:r w:rsidRPr="002C3124">
        <w:rPr>
          <w:rFonts w:ascii="Calibri" w:hAnsi="Calibri" w:cs="Calibri"/>
          <w:color w:val="000000"/>
          <w:sz w:val="24"/>
          <w:szCs w:val="24"/>
          <w:lang w:val="nl-BE" w:eastAsia="nl-BE"/>
        </w:rPr>
        <w:br/>
        <w:t>8310 Assebroek</w:t>
      </w:r>
      <w:r w:rsidRPr="002C3124">
        <w:rPr>
          <w:rFonts w:ascii="Calibri" w:hAnsi="Calibri" w:cs="Calibri"/>
          <w:color w:val="000000"/>
          <w:sz w:val="24"/>
          <w:szCs w:val="24"/>
          <w:lang w:val="nl-BE" w:eastAsia="nl-BE"/>
        </w:rPr>
        <w:br/>
        <w:t>tel. 0474/96.97.34</w:t>
      </w:r>
    </w:p>
    <w:p w:rsidR="00926A1E" w:rsidRPr="002C3124" w:rsidRDefault="00926A1E" w:rsidP="00131545">
      <w:pPr>
        <w:rPr>
          <w:lang w:val="nl-BE"/>
        </w:rPr>
      </w:pPr>
    </w:p>
    <w:p w:rsidR="00926A1E" w:rsidRPr="00131545" w:rsidRDefault="00926A1E" w:rsidP="00131545"/>
    <w:p w:rsidR="00131545" w:rsidRDefault="002100DF" w:rsidP="00131545">
      <w:r>
        <w:t>Met beleefde groet,</w:t>
      </w:r>
      <w:r w:rsidR="00131545" w:rsidRPr="00131545">
        <w:br/>
      </w:r>
    </w:p>
    <w:p w:rsidR="002100DF" w:rsidRPr="00131545" w:rsidRDefault="002100DF" w:rsidP="00131545"/>
    <w:p w:rsidR="00131545" w:rsidRDefault="00131545" w:rsidP="00131545"/>
    <w:p w:rsidR="002100DF" w:rsidRPr="00131545" w:rsidRDefault="002100DF" w:rsidP="00131545"/>
    <w:p w:rsidR="00AE7A94" w:rsidRPr="0074081D" w:rsidRDefault="00CF5CE9" w:rsidP="00131545">
      <w:pPr>
        <w:rPr>
          <w:b/>
          <w:szCs w:val="18"/>
        </w:rPr>
      </w:pPr>
      <w:r w:rsidRPr="0074081D">
        <w:rPr>
          <w:b/>
          <w:szCs w:val="18"/>
        </w:rPr>
        <w:t>Geert Van Tieghem</w:t>
      </w:r>
    </w:p>
    <w:p w:rsidR="004F0C94" w:rsidRPr="004F0C94" w:rsidRDefault="004F0C94" w:rsidP="00131545">
      <w:pPr>
        <w:rPr>
          <w:szCs w:val="18"/>
        </w:rPr>
      </w:pPr>
      <w:r>
        <w:rPr>
          <w:szCs w:val="18"/>
        </w:rPr>
        <w:t>Fractieleider N-VA Brugge</w:t>
      </w:r>
    </w:p>
    <w:sectPr w:rsidR="004F0C94" w:rsidRPr="004F0C94" w:rsidSect="00E272C7">
      <w:headerReference w:type="even" r:id="rId7"/>
      <w:headerReference w:type="default" r:id="rId8"/>
      <w:headerReference w:type="first" r:id="rId9"/>
      <w:footerReference w:type="first" r:id="rId10"/>
      <w:pgSz w:w="11900" w:h="16840"/>
      <w:pgMar w:top="2234" w:right="851" w:bottom="1418" w:left="2716" w:header="709" w:footer="709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A85" w:rsidRDefault="00A40A85">
      <w:r>
        <w:separator/>
      </w:r>
    </w:p>
  </w:endnote>
  <w:endnote w:type="continuationSeparator" w:id="0">
    <w:p w:rsidR="00A40A85" w:rsidRDefault="00A4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0DF" w:rsidRPr="00B85404" w:rsidRDefault="00A464A3" w:rsidP="00B85404">
    <w:pPr>
      <w:pStyle w:val="Voettekst"/>
      <w:tabs>
        <w:tab w:val="clear" w:pos="2835"/>
        <w:tab w:val="clear" w:pos="3969"/>
        <w:tab w:val="clear" w:pos="4153"/>
        <w:tab w:val="clear" w:pos="5670"/>
        <w:tab w:val="clear" w:pos="8306"/>
      </w:tabs>
      <w:ind w:left="851" w:right="-314"/>
      <w:rPr>
        <w:rStyle w:val="Opmaakprofiel7pt"/>
        <w:color w:val="7FA1B6"/>
      </w:rPr>
    </w:pPr>
    <w:r>
      <w:rPr>
        <w:noProof/>
        <w:color w:val="7FA1B6"/>
        <w:sz w:val="14"/>
        <w:lang w:val="nl-BE" w:eastAsia="nl-BE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page">
            <wp:posOffset>467360</wp:posOffset>
          </wp:positionH>
          <wp:positionV relativeFrom="page">
            <wp:posOffset>9377045</wp:posOffset>
          </wp:positionV>
          <wp:extent cx="914400" cy="787400"/>
          <wp:effectExtent l="19050" t="0" r="0" b="0"/>
          <wp:wrapNone/>
          <wp:docPr id="36" name="Afbeelding 36" descr="BruggeCMYKkleinT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ruggeCMYKkleinTes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B5986">
      <w:rPr>
        <w:rStyle w:val="Opmaakprofiel7pt"/>
        <w:color w:val="7FA1B6"/>
      </w:rPr>
      <w:t xml:space="preserve">    </w:t>
    </w:r>
    <w:r w:rsidR="00CF5CE9">
      <w:rPr>
        <w:rStyle w:val="Opmaakprofiel7pt"/>
        <w:color w:val="7FA1B6"/>
      </w:rPr>
      <w:t>tuinstraat 10</w:t>
    </w:r>
    <w:r w:rsidR="00DB5986">
      <w:rPr>
        <w:rStyle w:val="Opmaakprofiel7pt"/>
        <w:color w:val="7FA1B6"/>
      </w:rPr>
      <w:t>, b-8</w:t>
    </w:r>
    <w:r w:rsidR="00CF5CE9">
      <w:rPr>
        <w:rStyle w:val="Opmaakprofiel7pt"/>
        <w:color w:val="7FA1B6"/>
      </w:rPr>
      <w:t>31</w:t>
    </w:r>
    <w:r w:rsidR="00DB5986">
      <w:rPr>
        <w:rStyle w:val="Opmaakprofiel7pt"/>
        <w:color w:val="7FA1B6"/>
      </w:rPr>
      <w:t xml:space="preserve">0 brugge | t 050 </w:t>
    </w:r>
    <w:r w:rsidR="00CF5CE9">
      <w:rPr>
        <w:rStyle w:val="Opmaakprofiel7pt"/>
        <w:color w:val="7FA1B6"/>
      </w:rPr>
      <w:t>34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61</w:t>
    </w:r>
    <w:r w:rsidR="00DB5986">
      <w:rPr>
        <w:rStyle w:val="Opmaakprofiel7pt"/>
        <w:color w:val="7FA1B6"/>
      </w:rPr>
      <w:t xml:space="preserve"> </w:t>
    </w:r>
    <w:r w:rsidR="00CF5CE9">
      <w:rPr>
        <w:rStyle w:val="Opmaakprofiel7pt"/>
        <w:color w:val="7FA1B6"/>
      </w:rPr>
      <w:t>04</w:t>
    </w:r>
    <w:r w:rsidR="00DB5986">
      <w:rPr>
        <w:rStyle w:val="Opmaakprofiel7pt"/>
        <w:color w:val="7FA1B6"/>
      </w:rPr>
      <w:t xml:space="preserve"> | </w:t>
    </w:r>
    <w:r w:rsidR="00CF5CE9">
      <w:rPr>
        <w:rStyle w:val="Opmaakprofiel7pt"/>
        <w:color w:val="7FA1B6"/>
      </w:rPr>
      <w:t>gsm 0474 96 97 34 | geert</w:t>
    </w:r>
    <w:r w:rsidR="00DB5986">
      <w:rPr>
        <w:rStyle w:val="Opmaakprofiel7pt"/>
        <w:color w:val="7FA1B6"/>
      </w:rPr>
      <w:t>.van</w:t>
    </w:r>
    <w:r w:rsidR="00CF5CE9">
      <w:rPr>
        <w:rStyle w:val="Opmaakprofiel7pt"/>
        <w:color w:val="7FA1B6"/>
      </w:rPr>
      <w:t>.tieghem</w:t>
    </w:r>
    <w:r w:rsidR="00DB5986">
      <w:rPr>
        <w:rStyle w:val="Opmaakprofiel7pt"/>
        <w:color w:val="7FA1B6"/>
      </w:rPr>
      <w:t>@</w:t>
    </w:r>
    <w:r w:rsidR="00CF5CE9">
      <w:rPr>
        <w:rStyle w:val="Opmaakprofiel7pt"/>
        <w:color w:val="7FA1B6"/>
      </w:rPr>
      <w:t>skynet</w:t>
    </w:r>
    <w:r w:rsidR="00DB5986">
      <w:rPr>
        <w:rStyle w:val="Opmaakprofiel7pt"/>
        <w:color w:val="7FA1B6"/>
      </w:rPr>
      <w:t xml:space="preserve">.be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A85" w:rsidRDefault="00A40A85">
      <w:r>
        <w:separator/>
      </w:r>
    </w:p>
  </w:footnote>
  <w:footnote w:type="continuationSeparator" w:id="0">
    <w:p w:rsidR="00A40A85" w:rsidRDefault="00A40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CA" w:rsidRDefault="00872ACA"/>
  <w:p w:rsidR="00872ACA" w:rsidRDefault="00872AC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CA" w:rsidRDefault="00A464A3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467995</wp:posOffset>
          </wp:positionH>
          <wp:positionV relativeFrom="page">
            <wp:posOffset>720090</wp:posOffset>
          </wp:positionV>
          <wp:extent cx="828040" cy="709295"/>
          <wp:effectExtent l="19050" t="0" r="0" b="0"/>
          <wp:wrapNone/>
          <wp:docPr id="34" name="Afbeelding 34" descr="BruggeCMYKkleinTes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BruggeCMYKkleinTest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040" cy="709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A3DD3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5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7473F" id="Line 30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JgCPx4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872AC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ACA" w:rsidRDefault="00CA3DD3" w:rsidP="008667F2">
    <w:pPr>
      <w:pStyle w:val="Koptekst"/>
      <w:tabs>
        <w:tab w:val="clear" w:pos="2835"/>
        <w:tab w:val="clear" w:pos="3969"/>
        <w:tab w:val="clear" w:pos="4153"/>
        <w:tab w:val="clear" w:pos="5670"/>
        <w:tab w:val="clear" w:pos="8306"/>
      </w:tabs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467360</wp:posOffset>
              </wp:positionH>
              <wp:positionV relativeFrom="page">
                <wp:posOffset>756285</wp:posOffset>
              </wp:positionV>
              <wp:extent cx="0" cy="1990725"/>
              <wp:effectExtent l="10160" t="13335" r="8890" b="5715"/>
              <wp:wrapNone/>
              <wp:docPr id="4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907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4974D0" id="Line 28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8pt,59.55pt" to="36.8pt,2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" strokecolor="#7fa1b6" strokeweight=".25pt">
              <w10:wrap anchorx="page" anchory="page"/>
            </v:lin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-71755</wp:posOffset>
              </wp:positionH>
              <wp:positionV relativeFrom="page">
                <wp:posOffset>3600450</wp:posOffset>
              </wp:positionV>
              <wp:extent cx="342900" cy="0"/>
              <wp:effectExtent l="13970" t="9525" r="14605" b="952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FA1B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F8C6D0" id="Line 29" o:spid="_x0000_s1026" style="position:absolute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5.65pt,283.5pt" to="21.3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" strokecolor="#7fa1b6" strokeweight="1pt">
              <w10:wrap anchorx="page" anchory="page"/>
            </v:line>
          </w:pict>
        </mc:Fallback>
      </mc:AlternateContent>
    </w:r>
    <w:r w:rsidR="00A40A85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70" type="#_x0000_t75" style="position:absolute;margin-left:-194.7pt;margin-top:181.95pt;width:675pt;height:435.75pt;z-index:-251655680;mso-position-horizontal-relative:margin;mso-position-vertical-relative:margin" filled="t">
          <v:imagedata r:id="rId1" o:title="Watermerk2" blacklevel="1311f"/>
          <w10:wrap anchorx="margin" anchory="margin"/>
        </v:shape>
      </w:pic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column">
                <wp:posOffset>-1085850</wp:posOffset>
              </wp:positionH>
              <wp:positionV relativeFrom="paragraph">
                <wp:posOffset>238125</wp:posOffset>
              </wp:positionV>
              <wp:extent cx="4000500" cy="387350"/>
              <wp:effectExtent l="0" t="0" r="0" b="3175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387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2ACA" w:rsidRDefault="00CF5CE9" w:rsidP="00C64CE8">
                          <w:pPr>
                            <w:rPr>
                              <w:rStyle w:val="standaardrood"/>
                              <w:color w:val="B31015"/>
                            </w:rPr>
                          </w:pPr>
                          <w:r>
                            <w:rPr>
                              <w:rStyle w:val="standaardrood"/>
                              <w:color w:val="B31015"/>
                            </w:rPr>
                            <w:t>geert van tieghem</w:t>
                          </w:r>
                        </w:p>
                        <w:p w:rsidR="002100DF" w:rsidRDefault="002100DF" w:rsidP="00C64CE8">
                          <w:r>
                            <w:rPr>
                              <w:rStyle w:val="standaardblauwgrijs"/>
                              <w:color w:val="7FA1B6"/>
                            </w:rPr>
                            <w:t xml:space="preserve">gemeenteraadslid </w:t>
                          </w:r>
                          <w:r w:rsidRPr="004E3F23">
                            <w:rPr>
                              <w:rStyle w:val="standaardblauwgrijs"/>
                              <w:color w:val="7FA1B6"/>
                            </w:rPr>
                            <w:t>stad brugge</w:t>
                          </w:r>
                        </w:p>
                      </w:txbxContent>
                    </wps:txbx>
                    <wps:bodyPr rot="0" vert="horz" wrap="square" lIns="0" tIns="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-85.5pt;margin-top:18.75pt;width:315pt;height:3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" stroked="f">
              <v:textbox inset="0,0">
                <w:txbxContent>
                  <w:p w:rsidR="00872ACA" w:rsidRDefault="00CF5CE9" w:rsidP="00C64CE8">
                    <w:pPr>
                      <w:rPr>
                        <w:rStyle w:val="standaardrood"/>
                        <w:color w:val="B31015"/>
                      </w:rPr>
                    </w:pPr>
                    <w:r>
                      <w:rPr>
                        <w:rStyle w:val="standaardrood"/>
                        <w:color w:val="B31015"/>
                      </w:rPr>
                      <w:t>geert van tieghem</w:t>
                    </w:r>
                  </w:p>
                  <w:p w:rsidR="002100DF" w:rsidRDefault="002100DF" w:rsidP="00C64CE8">
                    <w:r>
                      <w:rPr>
                        <w:rStyle w:val="standaardblauwgrijs"/>
                        <w:color w:val="7FA1B6"/>
                      </w:rPr>
                      <w:t xml:space="preserve">gemeenteraadslid </w:t>
                    </w:r>
                    <w:r w:rsidRPr="004E3F23">
                      <w:rPr>
                        <w:rStyle w:val="standaardblauwgrijs"/>
                        <w:color w:val="7FA1B6"/>
                      </w:rPr>
                      <w:t>stad brugge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11C04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17629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BEBC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B327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6F21D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3C1F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984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68D1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0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68B9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D21FFE"/>
    <w:multiLevelType w:val="hybridMultilevel"/>
    <w:tmpl w:val="FF2855D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7D7B5F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48A0CEA"/>
    <w:multiLevelType w:val="multilevel"/>
    <w:tmpl w:val="4014B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572D91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2F135DA"/>
    <w:multiLevelType w:val="hybridMultilevel"/>
    <w:tmpl w:val="351E17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F4E92"/>
    <w:multiLevelType w:val="singleLevel"/>
    <w:tmpl w:val="D960B4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8B947A4"/>
    <w:multiLevelType w:val="singleLevel"/>
    <w:tmpl w:val="7EAE7E7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77B07094"/>
    <w:multiLevelType w:val="hybridMultilevel"/>
    <w:tmpl w:val="719CE9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1"/>
  </w:num>
  <w:num w:numId="14">
    <w:abstractNumId w:val="13"/>
  </w:num>
  <w:num w:numId="15">
    <w:abstractNumId w:val="14"/>
  </w:num>
  <w:num w:numId="16">
    <w:abstractNumId w:val="10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9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71">
      <o:colormru v:ext="edit" colors="#7fa1b6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EE5"/>
    <w:rsid w:val="00000042"/>
    <w:rsid w:val="00021504"/>
    <w:rsid w:val="000630AF"/>
    <w:rsid w:val="000A4F48"/>
    <w:rsid w:val="000B7664"/>
    <w:rsid w:val="000D3E87"/>
    <w:rsid w:val="000E5CA7"/>
    <w:rsid w:val="00113653"/>
    <w:rsid w:val="00117DEA"/>
    <w:rsid w:val="00130CB0"/>
    <w:rsid w:val="00131545"/>
    <w:rsid w:val="00135B89"/>
    <w:rsid w:val="00136255"/>
    <w:rsid w:val="001667A5"/>
    <w:rsid w:val="00166CAE"/>
    <w:rsid w:val="00183360"/>
    <w:rsid w:val="00183FE6"/>
    <w:rsid w:val="001A15B6"/>
    <w:rsid w:val="001B367C"/>
    <w:rsid w:val="001E4EE5"/>
    <w:rsid w:val="002007EE"/>
    <w:rsid w:val="002025F4"/>
    <w:rsid w:val="002100DF"/>
    <w:rsid w:val="00221850"/>
    <w:rsid w:val="00224C61"/>
    <w:rsid w:val="00297B83"/>
    <w:rsid w:val="002C3124"/>
    <w:rsid w:val="002C3D99"/>
    <w:rsid w:val="002E287F"/>
    <w:rsid w:val="00356EBA"/>
    <w:rsid w:val="00372A9E"/>
    <w:rsid w:val="003751B6"/>
    <w:rsid w:val="00381265"/>
    <w:rsid w:val="003B30D2"/>
    <w:rsid w:val="003C3B3E"/>
    <w:rsid w:val="003F0976"/>
    <w:rsid w:val="00453E0E"/>
    <w:rsid w:val="00455322"/>
    <w:rsid w:val="004A09F0"/>
    <w:rsid w:val="004E3F23"/>
    <w:rsid w:val="004F002B"/>
    <w:rsid w:val="004F0C94"/>
    <w:rsid w:val="004F1A27"/>
    <w:rsid w:val="005454DA"/>
    <w:rsid w:val="00573F09"/>
    <w:rsid w:val="005965FD"/>
    <w:rsid w:val="00597E4E"/>
    <w:rsid w:val="005A1AB0"/>
    <w:rsid w:val="005A71FB"/>
    <w:rsid w:val="005B7D66"/>
    <w:rsid w:val="005C300C"/>
    <w:rsid w:val="005C48E1"/>
    <w:rsid w:val="00611FA5"/>
    <w:rsid w:val="00664A0B"/>
    <w:rsid w:val="00667FA5"/>
    <w:rsid w:val="006865F1"/>
    <w:rsid w:val="00705F52"/>
    <w:rsid w:val="00713427"/>
    <w:rsid w:val="00714F64"/>
    <w:rsid w:val="0074081D"/>
    <w:rsid w:val="00793F6E"/>
    <w:rsid w:val="007E0F32"/>
    <w:rsid w:val="0080355E"/>
    <w:rsid w:val="008041ED"/>
    <w:rsid w:val="008452AA"/>
    <w:rsid w:val="008667F2"/>
    <w:rsid w:val="00872ACA"/>
    <w:rsid w:val="008818E9"/>
    <w:rsid w:val="008B10E1"/>
    <w:rsid w:val="008B5C1F"/>
    <w:rsid w:val="008C3482"/>
    <w:rsid w:val="008E5640"/>
    <w:rsid w:val="00926A1E"/>
    <w:rsid w:val="009369AF"/>
    <w:rsid w:val="00936FE4"/>
    <w:rsid w:val="00950042"/>
    <w:rsid w:val="009826BB"/>
    <w:rsid w:val="00983735"/>
    <w:rsid w:val="00993319"/>
    <w:rsid w:val="009A2E04"/>
    <w:rsid w:val="009B4B90"/>
    <w:rsid w:val="009D44BC"/>
    <w:rsid w:val="009E53B8"/>
    <w:rsid w:val="009F320D"/>
    <w:rsid w:val="009F7DE6"/>
    <w:rsid w:val="00A27B2F"/>
    <w:rsid w:val="00A40A85"/>
    <w:rsid w:val="00A464A3"/>
    <w:rsid w:val="00A51CF8"/>
    <w:rsid w:val="00A82584"/>
    <w:rsid w:val="00AB37A0"/>
    <w:rsid w:val="00AD77A6"/>
    <w:rsid w:val="00AE7A94"/>
    <w:rsid w:val="00B2117C"/>
    <w:rsid w:val="00B22EF4"/>
    <w:rsid w:val="00B355BE"/>
    <w:rsid w:val="00B6155A"/>
    <w:rsid w:val="00B85404"/>
    <w:rsid w:val="00BC35B8"/>
    <w:rsid w:val="00BF10AF"/>
    <w:rsid w:val="00BF1CB7"/>
    <w:rsid w:val="00BF3F70"/>
    <w:rsid w:val="00C06F43"/>
    <w:rsid w:val="00C64CE8"/>
    <w:rsid w:val="00C72CFF"/>
    <w:rsid w:val="00C96642"/>
    <w:rsid w:val="00CA3DD3"/>
    <w:rsid w:val="00CA6E4A"/>
    <w:rsid w:val="00CC1F16"/>
    <w:rsid w:val="00CC20F8"/>
    <w:rsid w:val="00CD0754"/>
    <w:rsid w:val="00CE4D22"/>
    <w:rsid w:val="00CF5CE9"/>
    <w:rsid w:val="00D02377"/>
    <w:rsid w:val="00D045E8"/>
    <w:rsid w:val="00D152E0"/>
    <w:rsid w:val="00D3027E"/>
    <w:rsid w:val="00D7560A"/>
    <w:rsid w:val="00D76368"/>
    <w:rsid w:val="00DA569D"/>
    <w:rsid w:val="00DB5986"/>
    <w:rsid w:val="00DD2B90"/>
    <w:rsid w:val="00DE7D09"/>
    <w:rsid w:val="00E101C8"/>
    <w:rsid w:val="00E15BBA"/>
    <w:rsid w:val="00E16FE6"/>
    <w:rsid w:val="00E20448"/>
    <w:rsid w:val="00E247A5"/>
    <w:rsid w:val="00E272C7"/>
    <w:rsid w:val="00E949C6"/>
    <w:rsid w:val="00EA2F1E"/>
    <w:rsid w:val="00EC095E"/>
    <w:rsid w:val="00EC4CDC"/>
    <w:rsid w:val="00ED20B2"/>
    <w:rsid w:val="00ED34AE"/>
    <w:rsid w:val="00EE75F5"/>
    <w:rsid w:val="00F04EEB"/>
    <w:rsid w:val="00F07B0C"/>
    <w:rsid w:val="00F4562B"/>
    <w:rsid w:val="00F71576"/>
    <w:rsid w:val="00F77B9D"/>
    <w:rsid w:val="00F80B0A"/>
    <w:rsid w:val="00F82845"/>
    <w:rsid w:val="00F94C3E"/>
    <w:rsid w:val="00FC7CEB"/>
    <w:rsid w:val="00FD6025"/>
    <w:rsid w:val="00FE50DF"/>
    <w:rsid w:val="00FF13BC"/>
    <w:rsid w:val="00FF2297"/>
    <w:rsid w:val="00FF2988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1">
      <o:colormru v:ext="edit" colors="#7fa1b6"/>
    </o:shapedefaults>
    <o:shapelayout v:ext="edit">
      <o:idmap v:ext="edit" data="1"/>
    </o:shapelayout>
  </w:shapeDefaults>
  <w:doNotEmbedSmartTags/>
  <w:decimalSymbol w:val=","/>
  <w:listSeparator w:val=";"/>
  <w15:docId w15:val="{CBFABD5C-65D0-43E5-82DE-8EE77EA24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452AA"/>
    <w:pPr>
      <w:tabs>
        <w:tab w:val="left" w:pos="2835"/>
        <w:tab w:val="left" w:pos="3969"/>
        <w:tab w:val="left" w:pos="5670"/>
      </w:tabs>
      <w:ind w:right="-7"/>
    </w:pPr>
    <w:rPr>
      <w:rFonts w:ascii="Verdana" w:hAnsi="Verdana"/>
      <w:sz w:val="18"/>
      <w:lang w:val="nl-NL" w:eastAsia="en-US"/>
    </w:rPr>
  </w:style>
  <w:style w:type="paragraph" w:styleId="Kop1">
    <w:name w:val="heading 1"/>
    <w:basedOn w:val="Standaard"/>
    <w:next w:val="Standaard"/>
    <w:qFormat/>
    <w:rsid w:val="00664D42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5138E6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semiHidden/>
    <w:rsid w:val="005138E6"/>
    <w:pPr>
      <w:tabs>
        <w:tab w:val="center" w:pos="4153"/>
        <w:tab w:val="right" w:pos="8306"/>
      </w:tabs>
    </w:pPr>
  </w:style>
  <w:style w:type="character" w:styleId="Hyperlink">
    <w:name w:val="Hyperlink"/>
    <w:basedOn w:val="Standaardalinea-lettertype"/>
    <w:rsid w:val="002B0F73"/>
    <w:rPr>
      <w:color w:val="0000FF"/>
      <w:u w:val="single"/>
    </w:rPr>
  </w:style>
  <w:style w:type="character" w:customStyle="1" w:styleId="Opmaakprofiel7pt">
    <w:name w:val="Opmaakprofiel 7 pt"/>
    <w:basedOn w:val="Standaardalinea-lettertype"/>
    <w:rsid w:val="00BC35B8"/>
    <w:rPr>
      <w:color w:val="727F7D"/>
      <w:sz w:val="14"/>
    </w:rPr>
  </w:style>
  <w:style w:type="paragraph" w:customStyle="1" w:styleId="Standaard-Bold">
    <w:name w:val="Standaard-Bold"/>
    <w:basedOn w:val="Standaard"/>
    <w:rsid w:val="00FF6AE3"/>
    <w:pPr>
      <w:widowControl w:val="0"/>
      <w:autoSpaceDE w:val="0"/>
      <w:autoSpaceDN w:val="0"/>
      <w:adjustRightInd w:val="0"/>
      <w:spacing w:line="288" w:lineRule="auto"/>
      <w:textAlignment w:val="center"/>
    </w:pPr>
    <w:rPr>
      <w:b/>
      <w:color w:val="000000"/>
      <w:lang w:val="en-GB"/>
    </w:rPr>
  </w:style>
  <w:style w:type="paragraph" w:styleId="Ballontekst">
    <w:name w:val="Balloon Text"/>
    <w:basedOn w:val="Standaard"/>
    <w:semiHidden/>
    <w:rsid w:val="00183360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5C300C"/>
    <w:pPr>
      <w:tabs>
        <w:tab w:val="left" w:pos="1418"/>
        <w:tab w:val="left" w:pos="2835"/>
        <w:tab w:val="left" w:pos="3969"/>
        <w:tab w:val="left" w:pos="5670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andaardblauwgrijs">
    <w:name w:val="standaard blauw grijs"/>
    <w:basedOn w:val="Standaardalinea-lettertype"/>
    <w:rsid w:val="000B7664"/>
    <w:rPr>
      <w:color w:val="727F7D"/>
    </w:rPr>
  </w:style>
  <w:style w:type="character" w:customStyle="1" w:styleId="standaardrood">
    <w:name w:val="standaard rood"/>
    <w:basedOn w:val="Standaardalinea-lettertype"/>
    <w:rsid w:val="000B7664"/>
    <w:rPr>
      <w:color w:val="791D26"/>
    </w:rPr>
  </w:style>
  <w:style w:type="paragraph" w:styleId="Normaalweb">
    <w:name w:val="Normal (Web)"/>
    <w:basedOn w:val="Standaard"/>
    <w:uiPriority w:val="99"/>
    <w:unhideWhenUsed/>
    <w:rsid w:val="00E20448"/>
    <w:pPr>
      <w:tabs>
        <w:tab w:val="clear" w:pos="2835"/>
        <w:tab w:val="clear" w:pos="3969"/>
        <w:tab w:val="clear" w:pos="5670"/>
      </w:tabs>
      <w:spacing w:before="100" w:beforeAutospacing="1" w:after="100" w:afterAutospacing="1"/>
      <w:ind w:right="0"/>
    </w:pPr>
    <w:rPr>
      <w:rFonts w:ascii="Times New Roman" w:hAnsi="Times New Roman"/>
      <w:sz w:val="24"/>
      <w:szCs w:val="24"/>
      <w:lang w:val="nl-BE" w:eastAsia="nl-BE"/>
    </w:rPr>
  </w:style>
  <w:style w:type="paragraph" w:styleId="Lijstalinea">
    <w:name w:val="List Paragraph"/>
    <w:basedOn w:val="Standaard"/>
    <w:uiPriority w:val="34"/>
    <w:qFormat/>
    <w:rsid w:val="00381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5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9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4959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61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9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12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72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467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7394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1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332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5624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512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0367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361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09966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0753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418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560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8783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2419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9767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48768313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0117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5019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16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6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313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292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3206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ert\AppData\Local\Microsoft\Windows\Temporary%20Internet%20Files\Content.IE5\4YNRR0QW\geert%20van%20tieghem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geert van tieghem</Template>
  <TotalTime>0</TotalTime>
  <Pages>2</Pages>
  <Words>272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EFF Communication &amp; Events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Geert</dc:creator>
  <cp:lastModifiedBy>Sigrid Vandenbulcke</cp:lastModifiedBy>
  <cp:revision>2</cp:revision>
  <cp:lastPrinted>2006-10-10T15:19:00Z</cp:lastPrinted>
  <dcterms:created xsi:type="dcterms:W3CDTF">2018-05-30T07:54:00Z</dcterms:created>
  <dcterms:modified xsi:type="dcterms:W3CDTF">2018-05-30T07:54:00Z</dcterms:modified>
</cp:coreProperties>
</file>