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1" w:rsidRDefault="00337691" w:rsidP="001D4441">
      <w:pPr>
        <w:jc w:val="right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6" w:rsidRDefault="005A6CC4" w:rsidP="005B2AE6">
      <w:pPr>
        <w:jc w:val="right"/>
      </w:pPr>
      <w:r>
        <w:t xml:space="preserve">Brugge, </w:t>
      </w:r>
      <w:r w:rsidR="005B2AE6">
        <w:t xml:space="preserve"> </w:t>
      </w:r>
      <w:r w:rsidR="003465AC">
        <w:t>26/1/2016</w:t>
      </w:r>
    </w:p>
    <w:p w:rsidR="003465AC" w:rsidRDefault="003465AC" w:rsidP="005B2AE6">
      <w:pPr>
        <w:jc w:val="right"/>
      </w:pPr>
    </w:p>
    <w:p w:rsidR="003465AC" w:rsidRPr="003465AC" w:rsidRDefault="003465AC" w:rsidP="00BB07CC">
      <w:pPr>
        <w:jc w:val="both"/>
        <w:rPr>
          <w:b/>
          <w:u w:val="single"/>
        </w:rPr>
      </w:pPr>
      <w:r w:rsidRPr="003465AC">
        <w:rPr>
          <w:b/>
          <w:u w:val="single"/>
        </w:rPr>
        <w:t>Gemeenteraad 26/1/2016 – Brugge</w:t>
      </w:r>
    </w:p>
    <w:p w:rsidR="003465AC" w:rsidRPr="003465AC" w:rsidRDefault="003465AC" w:rsidP="00BB07CC">
      <w:pPr>
        <w:jc w:val="both"/>
        <w:rPr>
          <w:b/>
        </w:rPr>
      </w:pPr>
      <w:r w:rsidRPr="003465AC">
        <w:rPr>
          <w:b/>
          <w:u w:val="single"/>
        </w:rPr>
        <w:t>Agendapunt 18</w:t>
      </w:r>
      <w:r w:rsidRPr="003465AC">
        <w:rPr>
          <w:b/>
        </w:rPr>
        <w:t xml:space="preserve"> : OCMW – vereniging </w:t>
      </w:r>
      <w:proofErr w:type="spellStart"/>
      <w:r w:rsidRPr="003465AC">
        <w:rPr>
          <w:b/>
        </w:rPr>
        <w:t>Ruddersstove</w:t>
      </w:r>
      <w:proofErr w:type="spellEnd"/>
      <w:r w:rsidRPr="003465AC">
        <w:rPr>
          <w:b/>
        </w:rPr>
        <w:t xml:space="preserve"> – meerjarenplan 2014-2019, budget 2016 en bud</w:t>
      </w:r>
      <w:r w:rsidR="00014C95">
        <w:rPr>
          <w:b/>
        </w:rPr>
        <w:t xml:space="preserve">getwijziging 2015 </w:t>
      </w:r>
    </w:p>
    <w:p w:rsidR="003465AC" w:rsidRPr="008F160C" w:rsidRDefault="003465AC" w:rsidP="00BB07CC">
      <w:pPr>
        <w:jc w:val="both"/>
        <w:rPr>
          <w:b/>
          <w:sz w:val="28"/>
          <w:szCs w:val="28"/>
          <w:u w:val="single"/>
        </w:rPr>
      </w:pPr>
      <w:proofErr w:type="spellStart"/>
      <w:r w:rsidRPr="008F160C">
        <w:rPr>
          <w:b/>
          <w:sz w:val="28"/>
          <w:szCs w:val="28"/>
          <w:u w:val="single"/>
        </w:rPr>
        <w:t>Ruddersstove</w:t>
      </w:r>
      <w:proofErr w:type="spellEnd"/>
      <w:r w:rsidRPr="008F160C">
        <w:rPr>
          <w:b/>
          <w:sz w:val="28"/>
          <w:szCs w:val="28"/>
          <w:u w:val="single"/>
        </w:rPr>
        <w:t xml:space="preserve"> – financieel van kwaad naar erger ….  </w:t>
      </w:r>
    </w:p>
    <w:p w:rsidR="00E02EB9" w:rsidRPr="00BB07CC" w:rsidRDefault="003465AC" w:rsidP="00BB07CC">
      <w:pPr>
        <w:jc w:val="both"/>
        <w:rPr>
          <w:sz w:val="24"/>
          <w:szCs w:val="24"/>
        </w:rPr>
      </w:pPr>
      <w:r>
        <w:rPr>
          <w:sz w:val="24"/>
          <w:szCs w:val="24"/>
        </w:rPr>
        <w:t>Het meerjarenplan, budget 2016 en budgetwijzi</w:t>
      </w:r>
      <w:r w:rsidR="008F160C">
        <w:rPr>
          <w:sz w:val="24"/>
          <w:szCs w:val="24"/>
        </w:rPr>
        <w:t xml:space="preserve">ging 2015 van </w:t>
      </w:r>
      <w:proofErr w:type="spellStart"/>
      <w:r w:rsidR="008F160C">
        <w:rPr>
          <w:sz w:val="24"/>
          <w:szCs w:val="24"/>
        </w:rPr>
        <w:t>Ruddersstove</w:t>
      </w:r>
      <w:proofErr w:type="spellEnd"/>
      <w:r w:rsidR="008F160C">
        <w:rPr>
          <w:sz w:val="24"/>
          <w:szCs w:val="24"/>
        </w:rPr>
        <w:t xml:space="preserve"> worden</w:t>
      </w:r>
      <w:r>
        <w:rPr>
          <w:sz w:val="24"/>
          <w:szCs w:val="24"/>
        </w:rPr>
        <w:t xml:space="preserve"> hier ter goedkeuring in een afzonderlijk dossier voorgelegd vermits het aangepast meerjarenplan </w:t>
      </w:r>
      <w:r w:rsidRPr="00BB07CC">
        <w:rPr>
          <w:b/>
          <w:sz w:val="24"/>
          <w:szCs w:val="24"/>
          <w:u w:val="single"/>
        </w:rPr>
        <w:t>niet</w:t>
      </w:r>
      <w:r>
        <w:rPr>
          <w:sz w:val="24"/>
          <w:szCs w:val="24"/>
        </w:rPr>
        <w:t xml:space="preserve"> meer past in het vorige goedgekeurde meerjarenplan.    Enkel voor de vereniging </w:t>
      </w:r>
      <w:proofErr w:type="spellStart"/>
      <w:r>
        <w:rPr>
          <w:sz w:val="24"/>
          <w:szCs w:val="24"/>
        </w:rPr>
        <w:t>Ruddersstove</w:t>
      </w:r>
      <w:proofErr w:type="spellEnd"/>
      <w:r>
        <w:rPr>
          <w:sz w:val="24"/>
          <w:szCs w:val="24"/>
        </w:rPr>
        <w:t xml:space="preserve"> vertoont het aangepaste meerjarenplan een negatieve autofinancieringsmarge over de volledige 6 jaar, daar waar in de vorige versie vanaf 2017 positieve marges voorzien waren.  </w:t>
      </w:r>
      <w:r w:rsidR="008F160C">
        <w:rPr>
          <w:sz w:val="24"/>
          <w:szCs w:val="24"/>
        </w:rPr>
        <w:t xml:space="preserve">Om die reden komt dit dossier dan ook op de menukaart van de gemeenteraad terecht ….  De cijfers zijn terug veel slechter dan voorheen. </w:t>
      </w:r>
      <w:r w:rsidR="00BB07CC">
        <w:rPr>
          <w:sz w:val="24"/>
          <w:szCs w:val="24"/>
        </w:rPr>
        <w:t xml:space="preserve">  Nochtans is de regelgeving van de Belei</w:t>
      </w:r>
      <w:r w:rsidR="008F160C">
        <w:rPr>
          <w:sz w:val="24"/>
          <w:szCs w:val="24"/>
        </w:rPr>
        <w:t xml:space="preserve">ds- en </w:t>
      </w:r>
      <w:proofErr w:type="spellStart"/>
      <w:r w:rsidR="008F160C">
        <w:rPr>
          <w:sz w:val="24"/>
          <w:szCs w:val="24"/>
        </w:rPr>
        <w:t>Beheerscyclus</w:t>
      </w:r>
      <w:proofErr w:type="spellEnd"/>
      <w:r w:rsidR="008F160C">
        <w:rPr>
          <w:sz w:val="24"/>
          <w:szCs w:val="24"/>
        </w:rPr>
        <w:t xml:space="preserve"> bij de OCMW</w:t>
      </w:r>
      <w:r w:rsidR="00BB07CC">
        <w:rPr>
          <w:sz w:val="24"/>
          <w:szCs w:val="24"/>
        </w:rPr>
        <w:t xml:space="preserve">-verenigingen wat soepeler dan bij de stad of het OCMW zelf.  </w:t>
      </w:r>
      <w:r w:rsidR="00504F0E">
        <w:t xml:space="preserve">Hier moet enkel het resultaat op kasbasis (of </w:t>
      </w:r>
      <w:r w:rsidR="00504F0E" w:rsidRPr="00E02EB9">
        <w:rPr>
          <w:b/>
          <w:u w:val="single"/>
        </w:rPr>
        <w:t>het toestandsevenwicht</w:t>
      </w:r>
      <w:r w:rsidR="00504F0E">
        <w:t>) voor elk financieel boekjaar van het meerjarenplan groter zijn of gelijk aan nul.</w:t>
      </w:r>
      <w:r w:rsidR="00FB442E">
        <w:t xml:space="preserve"> </w:t>
      </w:r>
      <w:r w:rsidR="00AC50BA">
        <w:t xml:space="preserve">  Dit is ergens logisch : men moet meer geld overhouden, dan dat men uitgeeft …. </w:t>
      </w:r>
      <w:r w:rsidR="00FB442E">
        <w:t xml:space="preserve"> </w:t>
      </w:r>
      <w:r w:rsidR="00825AEF">
        <w:t xml:space="preserve"> Bij </w:t>
      </w:r>
      <w:proofErr w:type="spellStart"/>
      <w:r w:rsidR="00825AEF">
        <w:t>Ruddersstove</w:t>
      </w:r>
      <w:proofErr w:type="spellEnd"/>
      <w:r w:rsidR="00825AEF">
        <w:t xml:space="preserve"> bedraagt het resultaat op kasbasis van 2015 tot en met 2019</w:t>
      </w:r>
      <w:r w:rsidR="008F160C">
        <w:t xml:space="preserve"> ieder jaar </w:t>
      </w:r>
      <w:r w:rsidR="00825AEF">
        <w:t xml:space="preserve">  </w:t>
      </w:r>
      <w:r w:rsidR="00825AEF" w:rsidRPr="00014C95">
        <w:rPr>
          <w:b/>
          <w:u w:val="single"/>
        </w:rPr>
        <w:t>0 €</w:t>
      </w:r>
      <w:r w:rsidR="00825AEF">
        <w:t xml:space="preserve"> …   Dat duidt dus op het werkkapitaal van deze vereniging, de middelen die men daar in kas heeft. </w:t>
      </w:r>
      <w:r w:rsidR="00E02EB9">
        <w:t xml:space="preserve">  </w:t>
      </w:r>
      <w:r w:rsidR="00825AEF">
        <w:t xml:space="preserve"> Onder</w:t>
      </w:r>
      <w:r w:rsidR="008F160C">
        <w:t xml:space="preserve"> 0 is alvast wettelijk verboden, dus hier zitten we aan ons ‘plafond’ …. </w:t>
      </w:r>
      <w:r w:rsidR="00825AEF">
        <w:t xml:space="preserve">    En </w:t>
      </w:r>
      <w:r w:rsidR="008F160C">
        <w:t xml:space="preserve"> -- goed om te weten -- </w:t>
      </w:r>
      <w:r w:rsidR="00825AEF">
        <w:t>om dat bedrag op 0 te kunnen houden heeft men dan nog 2,8 m</w:t>
      </w:r>
      <w:r w:rsidR="008F160C">
        <w:t>iljoen € leningen ingeschreven</w:t>
      </w:r>
      <w:r w:rsidR="00825AEF">
        <w:t xml:space="preserve"> in 2015 ….  </w:t>
      </w:r>
    </w:p>
    <w:p w:rsidR="00504F0E" w:rsidRDefault="00FB442E" w:rsidP="00D070C2">
      <w:r w:rsidRPr="00E02EB9">
        <w:rPr>
          <w:b/>
          <w:u w:val="single"/>
        </w:rPr>
        <w:t>Het structurele evenwicht</w:t>
      </w:r>
      <w:r w:rsidR="00FD1BE6">
        <w:t xml:space="preserve"> daarentegen</w:t>
      </w:r>
      <w:r>
        <w:t xml:space="preserve"> moet </w:t>
      </w:r>
      <w:r w:rsidRPr="00AC50BA">
        <w:rPr>
          <w:u w:val="single"/>
        </w:rPr>
        <w:t>niet</w:t>
      </w:r>
      <w:r>
        <w:t xml:space="preserve"> aangetoond worden, hetgeen betekent dat de autofinancieringsmarge</w:t>
      </w:r>
      <w:r w:rsidR="00014C95">
        <w:t xml:space="preserve"> (het verschil tussen het exploitatieresultaat en de periodieke leningslasten) </w:t>
      </w:r>
      <w:r>
        <w:t xml:space="preserve"> onder nul mag gaan.   Een negatieve financieringsmarge betekent  dat de exploitatie-ontvangsten </w:t>
      </w:r>
      <w:r w:rsidRPr="00014C95">
        <w:rPr>
          <w:b/>
          <w:u w:val="single"/>
        </w:rPr>
        <w:t>NIET</w:t>
      </w:r>
      <w:r w:rsidR="00014C95">
        <w:t xml:space="preserve"> </w:t>
      </w:r>
      <w:r w:rsidRPr="00014C95">
        <w:t>volstaan</w:t>
      </w:r>
      <w:r>
        <w:t xml:space="preserve"> om de exploitatie-uitgaven en de intresten en schuldaflossingen te financieren. </w:t>
      </w:r>
      <w:r w:rsidR="00AC50BA">
        <w:t xml:space="preserve">  Desalniettemin is dat wel een belangrijke financiële indicator, een knipperlicht</w:t>
      </w:r>
      <w:r w:rsidR="00FD1BE6">
        <w:t>, ook voor deze verenigingen</w:t>
      </w:r>
      <w:r w:rsidR="00AC50BA">
        <w:t xml:space="preserve"> ! </w:t>
      </w:r>
      <w:r w:rsidR="00825AEF">
        <w:t xml:space="preserve">  En zoals gemeld, in geen enkel jaar slaagt de vereniging erin om een positieve autofinancieringsmarge voor te leggen …</w:t>
      </w:r>
      <w:r w:rsidR="00F55E13">
        <w:t xml:space="preserve"> en gaan we toch wel zwaar onder nul …  </w:t>
      </w:r>
      <w:r w:rsidR="00F55E13">
        <w:sym w:font="Wingdings" w:char="F04C"/>
      </w:r>
    </w:p>
    <w:p w:rsidR="00825AEF" w:rsidRDefault="009513A3" w:rsidP="00D070C2">
      <w:r>
        <w:t xml:space="preserve">We verwijzen naar onze tussenkomst van 3/3/2015, waarin we onze oprechte bekommernis uitten omtrent de negatieve financiële evolutie van deze vereniging.   Vanuit N-VA onderschrijven we het belangrijke maatschappelijke doel van de vereniging, maar je kan dat maatschappelijke doel alleen maar realiseren als er een gezonde financiële basis en structuur is.   </w:t>
      </w:r>
      <w:r w:rsidRPr="008F160C">
        <w:rPr>
          <w:b/>
          <w:u w:val="single"/>
        </w:rPr>
        <w:t>Je kan geen sociaal beleid voeren op een economisch/financieel kerkhof</w:t>
      </w:r>
      <w:r>
        <w:t xml:space="preserve"> : rationaliseren en optimaliseren in functie van het verzekeren van de maatschappelijke opdracht op lange termijn is de boodschap.</w:t>
      </w:r>
    </w:p>
    <w:p w:rsidR="009513A3" w:rsidRDefault="009513A3" w:rsidP="00D070C2">
      <w:r>
        <w:lastRenderedPageBreak/>
        <w:t xml:space="preserve">Mijnheer de schepen,   structurele maatregelen dringen zich op en we vragen ons af wanneer u deze eindelijk zult nemen ….   </w:t>
      </w:r>
      <w:r w:rsidR="00965E22">
        <w:t xml:space="preserve">De situatie gaat van kwaad naar erger …     Bovendien stellen we ons ernstige vragen bij hetgeen vermeldt wordt op de eerste blz. van het budget anno 2016.  Ik citeer ; “voor de komende jaren gaan we uit van </w:t>
      </w:r>
      <w:r w:rsidR="00965E22" w:rsidRPr="00F55E13">
        <w:rPr>
          <w:b/>
          <w:u w:val="single"/>
        </w:rPr>
        <w:t>een stijgende omzet</w:t>
      </w:r>
      <w:r w:rsidR="00965E22">
        <w:t xml:space="preserve"> waardoor het gecumuleerde verlies van </w:t>
      </w:r>
      <w:proofErr w:type="spellStart"/>
      <w:r w:rsidR="00965E22">
        <w:t>Ruddersstove</w:t>
      </w:r>
      <w:proofErr w:type="spellEnd"/>
      <w:r w:rsidR="00965E22">
        <w:t xml:space="preserve"> minder snel stijgt” ….     Vreemd …. In 2015, 2016 en 2017 voorziet het meerjarenplan</w:t>
      </w:r>
      <w:r w:rsidR="008F160C">
        <w:t xml:space="preserve"> net </w:t>
      </w:r>
      <w:r w:rsidR="00965E22">
        <w:t xml:space="preserve"> </w:t>
      </w:r>
      <w:r w:rsidR="00965E22" w:rsidRPr="00965E22">
        <w:rPr>
          <w:b/>
          <w:u w:val="single"/>
        </w:rPr>
        <w:t>lagere</w:t>
      </w:r>
      <w:r w:rsidR="00965E22">
        <w:t xml:space="preserve"> exploitatieontvangsten dan in 2014 !   (</w:t>
      </w:r>
      <w:proofErr w:type="spellStart"/>
      <w:r w:rsidR="00965E22">
        <w:t>blz</w:t>
      </w:r>
      <w:proofErr w:type="spellEnd"/>
      <w:r w:rsidR="00965E22">
        <w:t xml:space="preserve"> 5 – meerjarenplan) </w:t>
      </w:r>
    </w:p>
    <w:p w:rsidR="00965E22" w:rsidRDefault="00965E22" w:rsidP="00965E22">
      <w:pPr>
        <w:pStyle w:val="Lijstalinea"/>
        <w:numPr>
          <w:ilvl w:val="0"/>
          <w:numId w:val="4"/>
        </w:numPr>
      </w:pPr>
      <w:r>
        <w:t>2014 : 5,39 miljoen</w:t>
      </w:r>
    </w:p>
    <w:p w:rsidR="00965E22" w:rsidRDefault="00965E22" w:rsidP="00965E22">
      <w:pPr>
        <w:pStyle w:val="Lijstalinea"/>
        <w:numPr>
          <w:ilvl w:val="0"/>
          <w:numId w:val="4"/>
        </w:numPr>
      </w:pPr>
      <w:r>
        <w:t>2015 : 5,21 miljoen</w:t>
      </w:r>
    </w:p>
    <w:p w:rsidR="00965E22" w:rsidRDefault="00965E22" w:rsidP="00965E22">
      <w:pPr>
        <w:pStyle w:val="Lijstalinea"/>
        <w:numPr>
          <w:ilvl w:val="0"/>
          <w:numId w:val="4"/>
        </w:numPr>
      </w:pPr>
      <w:r>
        <w:t xml:space="preserve">2016 : 5,24 </w:t>
      </w:r>
      <w:proofErr w:type="spellStart"/>
      <w:r>
        <w:t>mijoen</w:t>
      </w:r>
      <w:proofErr w:type="spellEnd"/>
    </w:p>
    <w:p w:rsidR="00965E22" w:rsidRDefault="00965E22" w:rsidP="00965E22">
      <w:pPr>
        <w:pStyle w:val="Lijstalinea"/>
        <w:numPr>
          <w:ilvl w:val="0"/>
          <w:numId w:val="4"/>
        </w:numPr>
      </w:pPr>
      <w:r>
        <w:t xml:space="preserve">2017 : 5,31 </w:t>
      </w:r>
      <w:proofErr w:type="spellStart"/>
      <w:r>
        <w:t>mijoen</w:t>
      </w:r>
      <w:proofErr w:type="spellEnd"/>
    </w:p>
    <w:p w:rsidR="00CF23E9" w:rsidRDefault="00CF23E9" w:rsidP="00965E22">
      <w:pPr>
        <w:pStyle w:val="Lijstalinea"/>
        <w:numPr>
          <w:ilvl w:val="0"/>
          <w:numId w:val="4"/>
        </w:numPr>
      </w:pPr>
      <w:r>
        <w:t>2018 : 5,47 miljoen</w:t>
      </w:r>
    </w:p>
    <w:p w:rsidR="00CF23E9" w:rsidRDefault="00CF23E9" w:rsidP="00CF23E9">
      <w:pPr>
        <w:pStyle w:val="Lijstalinea"/>
        <w:numPr>
          <w:ilvl w:val="0"/>
          <w:numId w:val="4"/>
        </w:numPr>
      </w:pPr>
      <w:r>
        <w:t>2019 : 5,44 miljoen</w:t>
      </w:r>
    </w:p>
    <w:p w:rsidR="00CF23E9" w:rsidRDefault="00CF23E9" w:rsidP="00CF23E9">
      <w:r>
        <w:t xml:space="preserve">Deze omzetten zijn trouwens </w:t>
      </w:r>
      <w:r w:rsidRPr="008F160C">
        <w:rPr>
          <w:b/>
          <w:u w:val="single"/>
        </w:rPr>
        <w:t>bijna 10 % lager</w:t>
      </w:r>
      <w:r>
        <w:t>, dan diegene die u raamde 1 jaar geleden, in uw vorige meerjarenplan  …   (v.b. 2019 : 6,03 miljoen €)</w:t>
      </w:r>
      <w:r w:rsidR="00F55E13">
        <w:t xml:space="preserve">    U doet hier toch wel</w:t>
      </w:r>
      <w:r w:rsidR="00014C95">
        <w:t xml:space="preserve"> wat aan “</w:t>
      </w:r>
      <w:proofErr w:type="spellStart"/>
      <w:r w:rsidR="00014C95">
        <w:t>window</w:t>
      </w:r>
      <w:r w:rsidR="00E9098E">
        <w:t>dressing</w:t>
      </w:r>
      <w:proofErr w:type="spellEnd"/>
      <w:r w:rsidR="00014C95">
        <w:t>”</w:t>
      </w:r>
      <w:r w:rsidR="00E9098E">
        <w:t xml:space="preserve">, in de hoop dat weinig raadsleden al deze stukken gaan doorgronden …. </w:t>
      </w:r>
      <w:r w:rsidR="00F55E13">
        <w:t xml:space="preserve"> </w:t>
      </w:r>
      <w:r w:rsidR="00F55E13">
        <w:sym w:font="Wingdings" w:char="F04A"/>
      </w:r>
      <w:r w:rsidR="00F55E13">
        <w:t xml:space="preserve">   Hoe verklaart u trouwens deze toch wel tegenvallende gebudgetteerde omzetten, niettegenstaande u  een contract afsloot in 2015 met 2 nieuwe externe klanten</w:t>
      </w:r>
      <w:r w:rsidR="008F160C">
        <w:t xml:space="preserve"> é</w:t>
      </w:r>
      <w:r w:rsidR="00F55E13">
        <w:t xml:space="preserve">n het feit dat in 2017 een nieuw WZC in OCMW Brugge wordt geopend ?   </w:t>
      </w:r>
    </w:p>
    <w:p w:rsidR="00CF23E9" w:rsidRDefault="00CF23E9" w:rsidP="00CF23E9">
      <w:r>
        <w:t xml:space="preserve">Mijnheer de schepen, deze situatie is onhoudbaar, dat weet u </w:t>
      </w:r>
      <w:r w:rsidR="00014C95">
        <w:t xml:space="preserve">best </w:t>
      </w:r>
      <w:r>
        <w:t xml:space="preserve">ook,    …   gelet op de bijzondere ernst.  Wij horen dan ook graag </w:t>
      </w:r>
      <w:r w:rsidRPr="00F55E13">
        <w:rPr>
          <w:b/>
          <w:u w:val="single"/>
        </w:rPr>
        <w:t>welke concrete acties</w:t>
      </w:r>
      <w:r w:rsidR="00014C95">
        <w:rPr>
          <w:b/>
          <w:u w:val="single"/>
        </w:rPr>
        <w:t xml:space="preserve"> en maatregelen </w:t>
      </w:r>
      <w:r w:rsidRPr="00F55E13">
        <w:rPr>
          <w:b/>
          <w:u w:val="single"/>
        </w:rPr>
        <w:t xml:space="preserve"> u NU in 2016  zult ondernemen</w:t>
      </w:r>
      <w:r>
        <w:t xml:space="preserve"> …  </w:t>
      </w:r>
      <w:r w:rsidR="00E9098E">
        <w:t xml:space="preserve">om het tij te keren en </w:t>
      </w:r>
      <w:proofErr w:type="spellStart"/>
      <w:r w:rsidR="00E9098E">
        <w:t>Ruddersstove</w:t>
      </w:r>
      <w:proofErr w:type="spellEnd"/>
      <w:r w:rsidR="00E9098E">
        <w:t xml:space="preserve"> terug op de goede baan te zetten. </w:t>
      </w:r>
    </w:p>
    <w:p w:rsidR="00825AEF" w:rsidRDefault="00825AEF" w:rsidP="00D070C2"/>
    <w:p w:rsidR="00825AEF" w:rsidRDefault="00CF23E9" w:rsidP="00D070C2">
      <w:r>
        <w:t xml:space="preserve">Met dank voor uw antwoord. </w:t>
      </w:r>
    </w:p>
    <w:p w:rsidR="00C44A75" w:rsidRDefault="00C44A75" w:rsidP="00D070C2"/>
    <w:p w:rsidR="00D070C2" w:rsidRPr="00014C95" w:rsidRDefault="00D070C2" w:rsidP="00D070C2">
      <w:pPr>
        <w:rPr>
          <w:b/>
          <w:sz w:val="28"/>
          <w:szCs w:val="28"/>
        </w:rPr>
      </w:pPr>
      <w:r w:rsidRPr="00014C95">
        <w:rPr>
          <w:b/>
          <w:sz w:val="28"/>
          <w:szCs w:val="28"/>
        </w:rPr>
        <w:t>Geert Van Tieghem</w:t>
      </w:r>
      <w:bookmarkStart w:id="0" w:name="_GoBack"/>
      <w:bookmarkEnd w:id="0"/>
    </w:p>
    <w:p w:rsidR="00D070C2" w:rsidRDefault="00D070C2" w:rsidP="00D070C2">
      <w:r>
        <w:t>N-VA-gemeenteraadslid</w:t>
      </w:r>
    </w:p>
    <w:p w:rsidR="00243991" w:rsidRDefault="00F07944" w:rsidP="005B2AE6">
      <w:r>
        <w:t>0474/96.97.34</w:t>
      </w:r>
    </w:p>
    <w:p w:rsidR="005B2AE6" w:rsidRDefault="00014C95" w:rsidP="005B2AE6">
      <w:hyperlink r:id="rId6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6A1A"/>
    <w:multiLevelType w:val="hybridMultilevel"/>
    <w:tmpl w:val="56F43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2CED"/>
    <w:multiLevelType w:val="hybridMultilevel"/>
    <w:tmpl w:val="B6F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028E"/>
    <w:multiLevelType w:val="hybridMultilevel"/>
    <w:tmpl w:val="4C001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5119"/>
    <w:multiLevelType w:val="hybridMultilevel"/>
    <w:tmpl w:val="F466AF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2DC7"/>
    <w:rsid w:val="000037BF"/>
    <w:rsid w:val="00014C95"/>
    <w:rsid w:val="0002121F"/>
    <w:rsid w:val="00023CAF"/>
    <w:rsid w:val="00026F6E"/>
    <w:rsid w:val="00040268"/>
    <w:rsid w:val="000462F3"/>
    <w:rsid w:val="00052F6D"/>
    <w:rsid w:val="00053BF7"/>
    <w:rsid w:val="00055E45"/>
    <w:rsid w:val="00057679"/>
    <w:rsid w:val="00061668"/>
    <w:rsid w:val="00062ECF"/>
    <w:rsid w:val="00065032"/>
    <w:rsid w:val="0007261B"/>
    <w:rsid w:val="000739C3"/>
    <w:rsid w:val="00077A71"/>
    <w:rsid w:val="00083977"/>
    <w:rsid w:val="00097FD7"/>
    <w:rsid w:val="000A0E0E"/>
    <w:rsid w:val="000A4959"/>
    <w:rsid w:val="000B2104"/>
    <w:rsid w:val="000B62E6"/>
    <w:rsid w:val="000C284D"/>
    <w:rsid w:val="000C2FE8"/>
    <w:rsid w:val="000C6286"/>
    <w:rsid w:val="000C63B9"/>
    <w:rsid w:val="000D0D98"/>
    <w:rsid w:val="000D63BD"/>
    <w:rsid w:val="000E4D32"/>
    <w:rsid w:val="000E6768"/>
    <w:rsid w:val="000E7E2E"/>
    <w:rsid w:val="000F2688"/>
    <w:rsid w:val="000F667D"/>
    <w:rsid w:val="0011043E"/>
    <w:rsid w:val="0012439E"/>
    <w:rsid w:val="0014528F"/>
    <w:rsid w:val="00165C76"/>
    <w:rsid w:val="001721D4"/>
    <w:rsid w:val="00173402"/>
    <w:rsid w:val="001811F9"/>
    <w:rsid w:val="00185883"/>
    <w:rsid w:val="00187380"/>
    <w:rsid w:val="00187963"/>
    <w:rsid w:val="0019576E"/>
    <w:rsid w:val="001A0901"/>
    <w:rsid w:val="001C3A57"/>
    <w:rsid w:val="001C76B0"/>
    <w:rsid w:val="001D1F5C"/>
    <w:rsid w:val="001D4441"/>
    <w:rsid w:val="001E38A5"/>
    <w:rsid w:val="001E6D3A"/>
    <w:rsid w:val="001E6EA5"/>
    <w:rsid w:val="001F0437"/>
    <w:rsid w:val="001F4155"/>
    <w:rsid w:val="001F52AD"/>
    <w:rsid w:val="0021074B"/>
    <w:rsid w:val="00213349"/>
    <w:rsid w:val="0021634E"/>
    <w:rsid w:val="00220BCE"/>
    <w:rsid w:val="0022285D"/>
    <w:rsid w:val="002260BA"/>
    <w:rsid w:val="00241ECE"/>
    <w:rsid w:val="00243991"/>
    <w:rsid w:val="002452C7"/>
    <w:rsid w:val="00245E7B"/>
    <w:rsid w:val="002513C0"/>
    <w:rsid w:val="002661D7"/>
    <w:rsid w:val="00274587"/>
    <w:rsid w:val="00277516"/>
    <w:rsid w:val="00282DE9"/>
    <w:rsid w:val="00293E0D"/>
    <w:rsid w:val="00296901"/>
    <w:rsid w:val="002A0FF4"/>
    <w:rsid w:val="002A3D0B"/>
    <w:rsid w:val="002C20F1"/>
    <w:rsid w:val="002C2A68"/>
    <w:rsid w:val="002D01AF"/>
    <w:rsid w:val="002D0743"/>
    <w:rsid w:val="002D4AEF"/>
    <w:rsid w:val="002D6233"/>
    <w:rsid w:val="002E1C49"/>
    <w:rsid w:val="002E6E30"/>
    <w:rsid w:val="002F41E2"/>
    <w:rsid w:val="00317A7C"/>
    <w:rsid w:val="00323AEA"/>
    <w:rsid w:val="00337691"/>
    <w:rsid w:val="00341AD7"/>
    <w:rsid w:val="003465AC"/>
    <w:rsid w:val="00346C7E"/>
    <w:rsid w:val="0035053C"/>
    <w:rsid w:val="0035361D"/>
    <w:rsid w:val="00353FE4"/>
    <w:rsid w:val="00361C33"/>
    <w:rsid w:val="003624F9"/>
    <w:rsid w:val="00364723"/>
    <w:rsid w:val="0038057C"/>
    <w:rsid w:val="00391EC8"/>
    <w:rsid w:val="003A0BB4"/>
    <w:rsid w:val="003A24C4"/>
    <w:rsid w:val="003A41D0"/>
    <w:rsid w:val="003C4569"/>
    <w:rsid w:val="003D476B"/>
    <w:rsid w:val="003E1B2A"/>
    <w:rsid w:val="003E5866"/>
    <w:rsid w:val="003F25E1"/>
    <w:rsid w:val="00415C1A"/>
    <w:rsid w:val="00420CE6"/>
    <w:rsid w:val="004228A3"/>
    <w:rsid w:val="00430643"/>
    <w:rsid w:val="00431B4A"/>
    <w:rsid w:val="004336D6"/>
    <w:rsid w:val="00441F32"/>
    <w:rsid w:val="00444DF4"/>
    <w:rsid w:val="00445A7D"/>
    <w:rsid w:val="00446478"/>
    <w:rsid w:val="00453D77"/>
    <w:rsid w:val="0045787B"/>
    <w:rsid w:val="004609ED"/>
    <w:rsid w:val="00462208"/>
    <w:rsid w:val="00467C8E"/>
    <w:rsid w:val="00486972"/>
    <w:rsid w:val="004874A5"/>
    <w:rsid w:val="004903A3"/>
    <w:rsid w:val="00497190"/>
    <w:rsid w:val="004A3E21"/>
    <w:rsid w:val="004B6F83"/>
    <w:rsid w:val="004C5DBF"/>
    <w:rsid w:val="004C754D"/>
    <w:rsid w:val="004D0EF3"/>
    <w:rsid w:val="004D2EE2"/>
    <w:rsid w:val="004E1627"/>
    <w:rsid w:val="004E2282"/>
    <w:rsid w:val="004F1B8A"/>
    <w:rsid w:val="004F79D6"/>
    <w:rsid w:val="00501198"/>
    <w:rsid w:val="005043D9"/>
    <w:rsid w:val="00504F0E"/>
    <w:rsid w:val="00510D11"/>
    <w:rsid w:val="00511694"/>
    <w:rsid w:val="0051773F"/>
    <w:rsid w:val="005208C3"/>
    <w:rsid w:val="005210F1"/>
    <w:rsid w:val="00524E4F"/>
    <w:rsid w:val="005257FE"/>
    <w:rsid w:val="00526E6F"/>
    <w:rsid w:val="00533D0D"/>
    <w:rsid w:val="005408FA"/>
    <w:rsid w:val="00541243"/>
    <w:rsid w:val="005423ED"/>
    <w:rsid w:val="00543717"/>
    <w:rsid w:val="00555A83"/>
    <w:rsid w:val="00560D41"/>
    <w:rsid w:val="0056538D"/>
    <w:rsid w:val="00567DDB"/>
    <w:rsid w:val="00576547"/>
    <w:rsid w:val="00576899"/>
    <w:rsid w:val="00584EA2"/>
    <w:rsid w:val="005A42CB"/>
    <w:rsid w:val="005A6CC4"/>
    <w:rsid w:val="005B14F9"/>
    <w:rsid w:val="005B1C57"/>
    <w:rsid w:val="005B2AE6"/>
    <w:rsid w:val="005B754E"/>
    <w:rsid w:val="005C2037"/>
    <w:rsid w:val="005F02B5"/>
    <w:rsid w:val="005F66F0"/>
    <w:rsid w:val="00600D80"/>
    <w:rsid w:val="00630A22"/>
    <w:rsid w:val="0063191D"/>
    <w:rsid w:val="00634916"/>
    <w:rsid w:val="00636ABE"/>
    <w:rsid w:val="00641DAD"/>
    <w:rsid w:val="0064389C"/>
    <w:rsid w:val="0064502E"/>
    <w:rsid w:val="006542A1"/>
    <w:rsid w:val="006678AB"/>
    <w:rsid w:val="00677322"/>
    <w:rsid w:val="00687E81"/>
    <w:rsid w:val="006958FA"/>
    <w:rsid w:val="00697117"/>
    <w:rsid w:val="006A6D35"/>
    <w:rsid w:val="006C152C"/>
    <w:rsid w:val="006D535D"/>
    <w:rsid w:val="006E0081"/>
    <w:rsid w:val="006E045A"/>
    <w:rsid w:val="006E09A2"/>
    <w:rsid w:val="006F1713"/>
    <w:rsid w:val="006F5D12"/>
    <w:rsid w:val="0072031A"/>
    <w:rsid w:val="007250CE"/>
    <w:rsid w:val="0072606C"/>
    <w:rsid w:val="00735A74"/>
    <w:rsid w:val="00737CAC"/>
    <w:rsid w:val="00752B81"/>
    <w:rsid w:val="00756176"/>
    <w:rsid w:val="007725DB"/>
    <w:rsid w:val="007903A0"/>
    <w:rsid w:val="00791535"/>
    <w:rsid w:val="007B6BDB"/>
    <w:rsid w:val="007C7F8A"/>
    <w:rsid w:val="007D2ED8"/>
    <w:rsid w:val="007F6DB5"/>
    <w:rsid w:val="008237C6"/>
    <w:rsid w:val="00825AEF"/>
    <w:rsid w:val="00825F5F"/>
    <w:rsid w:val="008266E9"/>
    <w:rsid w:val="0083127E"/>
    <w:rsid w:val="00831F57"/>
    <w:rsid w:val="00834653"/>
    <w:rsid w:val="00843CC1"/>
    <w:rsid w:val="00854EC6"/>
    <w:rsid w:val="00855DE4"/>
    <w:rsid w:val="00856FF0"/>
    <w:rsid w:val="00857B9C"/>
    <w:rsid w:val="00865BC9"/>
    <w:rsid w:val="0087443A"/>
    <w:rsid w:val="00877286"/>
    <w:rsid w:val="00880E9B"/>
    <w:rsid w:val="0088764A"/>
    <w:rsid w:val="008A0E22"/>
    <w:rsid w:val="008A4CEB"/>
    <w:rsid w:val="008B7984"/>
    <w:rsid w:val="008C2D9C"/>
    <w:rsid w:val="008C2E45"/>
    <w:rsid w:val="008C398E"/>
    <w:rsid w:val="008C6318"/>
    <w:rsid w:val="008D319B"/>
    <w:rsid w:val="008E2D6F"/>
    <w:rsid w:val="008E5547"/>
    <w:rsid w:val="008E78D3"/>
    <w:rsid w:val="008F08E2"/>
    <w:rsid w:val="008F160C"/>
    <w:rsid w:val="008F4759"/>
    <w:rsid w:val="0090210C"/>
    <w:rsid w:val="00903122"/>
    <w:rsid w:val="0090573C"/>
    <w:rsid w:val="00910E76"/>
    <w:rsid w:val="00924A5E"/>
    <w:rsid w:val="00926825"/>
    <w:rsid w:val="00926BDD"/>
    <w:rsid w:val="00930CDD"/>
    <w:rsid w:val="009335E9"/>
    <w:rsid w:val="00935211"/>
    <w:rsid w:val="009352D3"/>
    <w:rsid w:val="009365C0"/>
    <w:rsid w:val="00943D3E"/>
    <w:rsid w:val="009513A3"/>
    <w:rsid w:val="00952990"/>
    <w:rsid w:val="009620E4"/>
    <w:rsid w:val="00965E22"/>
    <w:rsid w:val="00973C01"/>
    <w:rsid w:val="00977567"/>
    <w:rsid w:val="009817B2"/>
    <w:rsid w:val="0098430E"/>
    <w:rsid w:val="00987D9C"/>
    <w:rsid w:val="00990B17"/>
    <w:rsid w:val="00992C1B"/>
    <w:rsid w:val="00996F9B"/>
    <w:rsid w:val="009A1126"/>
    <w:rsid w:val="009A4524"/>
    <w:rsid w:val="009B1DF0"/>
    <w:rsid w:val="009B5069"/>
    <w:rsid w:val="009B5627"/>
    <w:rsid w:val="009C4D17"/>
    <w:rsid w:val="009C50E6"/>
    <w:rsid w:val="009C7C12"/>
    <w:rsid w:val="009D03E4"/>
    <w:rsid w:val="009D241E"/>
    <w:rsid w:val="009D31D3"/>
    <w:rsid w:val="009D453F"/>
    <w:rsid w:val="009E6817"/>
    <w:rsid w:val="009F193C"/>
    <w:rsid w:val="009F612E"/>
    <w:rsid w:val="00A27D11"/>
    <w:rsid w:val="00A50A2D"/>
    <w:rsid w:val="00A6037C"/>
    <w:rsid w:val="00A701C8"/>
    <w:rsid w:val="00A70C77"/>
    <w:rsid w:val="00A8193A"/>
    <w:rsid w:val="00A83E99"/>
    <w:rsid w:val="00A86875"/>
    <w:rsid w:val="00A870EC"/>
    <w:rsid w:val="00A92725"/>
    <w:rsid w:val="00A959A6"/>
    <w:rsid w:val="00AA3454"/>
    <w:rsid w:val="00AB0110"/>
    <w:rsid w:val="00AB0AAD"/>
    <w:rsid w:val="00AB1EF7"/>
    <w:rsid w:val="00AB5CD1"/>
    <w:rsid w:val="00AC50BA"/>
    <w:rsid w:val="00AE2A81"/>
    <w:rsid w:val="00B041FE"/>
    <w:rsid w:val="00B05A15"/>
    <w:rsid w:val="00B13BC5"/>
    <w:rsid w:val="00B153B9"/>
    <w:rsid w:val="00B16390"/>
    <w:rsid w:val="00B36703"/>
    <w:rsid w:val="00B40920"/>
    <w:rsid w:val="00B42B25"/>
    <w:rsid w:val="00B55D6B"/>
    <w:rsid w:val="00B57DA4"/>
    <w:rsid w:val="00B62C5D"/>
    <w:rsid w:val="00B6404F"/>
    <w:rsid w:val="00B73317"/>
    <w:rsid w:val="00B73ED4"/>
    <w:rsid w:val="00B829BA"/>
    <w:rsid w:val="00B92055"/>
    <w:rsid w:val="00BA076B"/>
    <w:rsid w:val="00BA377B"/>
    <w:rsid w:val="00BA3914"/>
    <w:rsid w:val="00BB0253"/>
    <w:rsid w:val="00BB07CC"/>
    <w:rsid w:val="00BB514B"/>
    <w:rsid w:val="00BC55D8"/>
    <w:rsid w:val="00BD754F"/>
    <w:rsid w:val="00BE01B8"/>
    <w:rsid w:val="00BE2E4D"/>
    <w:rsid w:val="00BE418A"/>
    <w:rsid w:val="00BF7C9F"/>
    <w:rsid w:val="00C02D95"/>
    <w:rsid w:val="00C06369"/>
    <w:rsid w:val="00C12BCA"/>
    <w:rsid w:val="00C20426"/>
    <w:rsid w:val="00C21FD0"/>
    <w:rsid w:val="00C239DE"/>
    <w:rsid w:val="00C23A89"/>
    <w:rsid w:val="00C42894"/>
    <w:rsid w:val="00C43C52"/>
    <w:rsid w:val="00C44A75"/>
    <w:rsid w:val="00C55300"/>
    <w:rsid w:val="00C65B69"/>
    <w:rsid w:val="00C67277"/>
    <w:rsid w:val="00C70A64"/>
    <w:rsid w:val="00C7343A"/>
    <w:rsid w:val="00C855E6"/>
    <w:rsid w:val="00C95622"/>
    <w:rsid w:val="00CA3F6B"/>
    <w:rsid w:val="00CA7B7E"/>
    <w:rsid w:val="00CB136C"/>
    <w:rsid w:val="00CC05AD"/>
    <w:rsid w:val="00CD2478"/>
    <w:rsid w:val="00CF23E9"/>
    <w:rsid w:val="00D00178"/>
    <w:rsid w:val="00D00A6D"/>
    <w:rsid w:val="00D0404C"/>
    <w:rsid w:val="00D070C2"/>
    <w:rsid w:val="00D12D91"/>
    <w:rsid w:val="00D147DB"/>
    <w:rsid w:val="00D26921"/>
    <w:rsid w:val="00D37F37"/>
    <w:rsid w:val="00D46C15"/>
    <w:rsid w:val="00D53214"/>
    <w:rsid w:val="00D613BF"/>
    <w:rsid w:val="00D6722C"/>
    <w:rsid w:val="00D7240D"/>
    <w:rsid w:val="00D73505"/>
    <w:rsid w:val="00D82D55"/>
    <w:rsid w:val="00DA067C"/>
    <w:rsid w:val="00DA2FFC"/>
    <w:rsid w:val="00DA48F1"/>
    <w:rsid w:val="00DB12EB"/>
    <w:rsid w:val="00DB208C"/>
    <w:rsid w:val="00DB44BE"/>
    <w:rsid w:val="00DB60D8"/>
    <w:rsid w:val="00DC33C0"/>
    <w:rsid w:val="00DD2609"/>
    <w:rsid w:val="00DD7B1E"/>
    <w:rsid w:val="00DE06BD"/>
    <w:rsid w:val="00DE21D3"/>
    <w:rsid w:val="00DF0A24"/>
    <w:rsid w:val="00E02972"/>
    <w:rsid w:val="00E02EB9"/>
    <w:rsid w:val="00E113E7"/>
    <w:rsid w:val="00E13AD9"/>
    <w:rsid w:val="00E1558C"/>
    <w:rsid w:val="00E160B1"/>
    <w:rsid w:val="00E24530"/>
    <w:rsid w:val="00E3105D"/>
    <w:rsid w:val="00E32C89"/>
    <w:rsid w:val="00E37AA4"/>
    <w:rsid w:val="00E550E4"/>
    <w:rsid w:val="00E56429"/>
    <w:rsid w:val="00E72189"/>
    <w:rsid w:val="00E83269"/>
    <w:rsid w:val="00E854B2"/>
    <w:rsid w:val="00E9098E"/>
    <w:rsid w:val="00E9303A"/>
    <w:rsid w:val="00E953DC"/>
    <w:rsid w:val="00EA1457"/>
    <w:rsid w:val="00EA7E17"/>
    <w:rsid w:val="00EB2E17"/>
    <w:rsid w:val="00EB38F9"/>
    <w:rsid w:val="00EC6897"/>
    <w:rsid w:val="00ED470D"/>
    <w:rsid w:val="00ED4AF7"/>
    <w:rsid w:val="00ED5D7E"/>
    <w:rsid w:val="00EE0D23"/>
    <w:rsid w:val="00EE1EBA"/>
    <w:rsid w:val="00EE387E"/>
    <w:rsid w:val="00EE59AD"/>
    <w:rsid w:val="00F04BC6"/>
    <w:rsid w:val="00F07944"/>
    <w:rsid w:val="00F10827"/>
    <w:rsid w:val="00F10C55"/>
    <w:rsid w:val="00F1100B"/>
    <w:rsid w:val="00F118ED"/>
    <w:rsid w:val="00F12709"/>
    <w:rsid w:val="00F1793F"/>
    <w:rsid w:val="00F26A02"/>
    <w:rsid w:val="00F32CC8"/>
    <w:rsid w:val="00F35BAA"/>
    <w:rsid w:val="00F45078"/>
    <w:rsid w:val="00F47AE2"/>
    <w:rsid w:val="00F51BBB"/>
    <w:rsid w:val="00F545B4"/>
    <w:rsid w:val="00F55E13"/>
    <w:rsid w:val="00F74D52"/>
    <w:rsid w:val="00F751DD"/>
    <w:rsid w:val="00F82690"/>
    <w:rsid w:val="00F835F6"/>
    <w:rsid w:val="00F968B9"/>
    <w:rsid w:val="00F97EE1"/>
    <w:rsid w:val="00FB1062"/>
    <w:rsid w:val="00FB442E"/>
    <w:rsid w:val="00FC5E31"/>
    <w:rsid w:val="00FD1BE6"/>
    <w:rsid w:val="00FE2F69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1CAA9-425A-4220-A0BA-6AAB7104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4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rt.vantieghem@n-v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geert van tieghem</cp:lastModifiedBy>
  <cp:revision>12</cp:revision>
  <cp:lastPrinted>2013-01-29T00:46:00Z</cp:lastPrinted>
  <dcterms:created xsi:type="dcterms:W3CDTF">2016-01-19T23:25:00Z</dcterms:created>
  <dcterms:modified xsi:type="dcterms:W3CDTF">2016-01-26T00:08:00Z</dcterms:modified>
</cp:coreProperties>
</file>