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404" w:rsidRDefault="00C64CE8" w:rsidP="00B85404">
      <w:pPr>
        <w:tabs>
          <w:tab w:val="clear" w:pos="2835"/>
          <w:tab w:val="clear" w:pos="3969"/>
          <w:tab w:val="clear" w:pos="5670"/>
        </w:tabs>
        <w:ind w:left="3402"/>
      </w:pPr>
      <w:r>
        <w:t>Aan</w:t>
      </w:r>
      <w:r w:rsidR="00E666C1">
        <w:t xml:space="preserve"> Secretarie</w:t>
      </w:r>
    </w:p>
    <w:p w:rsidR="00B85404" w:rsidRDefault="00031EAB" w:rsidP="00204E24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1"/>
            <w:enabled/>
            <w:calcOnExit w:val="0"/>
            <w:helpText w:type="text" w:val="Geadresseerde invullen"/>
            <w:statusText w:type="text" w:val="Geadresserde invullen"/>
            <w:textInput/>
          </w:ffData>
        </w:fldChar>
      </w:r>
      <w:bookmarkStart w:id="0" w:name="Text1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0"/>
    </w:p>
    <w:p w:rsidR="00131545" w:rsidRPr="005138E6" w:rsidRDefault="00131545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tbl>
      <w:tblPr>
        <w:tblW w:w="8446" w:type="dxa"/>
        <w:tblLayout w:type="fixed"/>
        <w:tblLook w:val="01E0" w:firstRow="1" w:lastRow="1" w:firstColumn="1" w:lastColumn="1" w:noHBand="0" w:noVBand="0"/>
      </w:tblPr>
      <w:tblGrid>
        <w:gridCol w:w="1937"/>
        <w:gridCol w:w="1466"/>
        <w:gridCol w:w="1868"/>
        <w:gridCol w:w="1298"/>
        <w:gridCol w:w="1877"/>
      </w:tblGrid>
      <w:tr w:rsidR="00B85404" w:rsidRPr="006D0810" w:rsidTr="00B166A4">
        <w:tc>
          <w:tcPr>
            <w:tcW w:w="1937" w:type="dxa"/>
            <w:tcMar>
              <w:left w:w="0" w:type="dxa"/>
            </w:tcMar>
          </w:tcPr>
          <w:p w:rsidR="00B85404" w:rsidRPr="00E666C1" w:rsidRDefault="00B85404" w:rsidP="00B166A4">
            <w:pPr>
              <w:tabs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  <w:sz w:val="20"/>
              </w:rPr>
            </w:pPr>
            <w:r w:rsidRPr="00E666C1">
              <w:rPr>
                <w:rStyle w:val="Opmaakprofiel7pt"/>
                <w:color w:val="7FA1B6"/>
                <w:sz w:val="20"/>
              </w:rPr>
              <w:t>uw kenmerk</w:t>
            </w:r>
          </w:p>
        </w:tc>
        <w:tc>
          <w:tcPr>
            <w:tcW w:w="1466" w:type="dxa"/>
            <w:tcMar>
              <w:left w:w="0" w:type="dxa"/>
            </w:tcMar>
          </w:tcPr>
          <w:p w:rsidR="00B85404" w:rsidRPr="00E666C1" w:rsidRDefault="00B85404" w:rsidP="00B166A4">
            <w:pPr>
              <w:tabs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  <w:sz w:val="20"/>
              </w:rPr>
            </w:pPr>
            <w:r w:rsidRPr="00E666C1">
              <w:rPr>
                <w:rStyle w:val="Opmaakprofiel7pt"/>
                <w:color w:val="7FA1B6"/>
                <w:sz w:val="20"/>
              </w:rPr>
              <w:t>ons kenmerk</w:t>
            </w:r>
          </w:p>
        </w:tc>
        <w:tc>
          <w:tcPr>
            <w:tcW w:w="1868" w:type="dxa"/>
            <w:tcMar>
              <w:left w:w="0" w:type="dxa"/>
            </w:tcMar>
          </w:tcPr>
          <w:p w:rsidR="00B85404" w:rsidRPr="00E666C1" w:rsidRDefault="00B85404" w:rsidP="00B166A4">
            <w:pPr>
              <w:tabs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  <w:sz w:val="20"/>
              </w:rPr>
            </w:pPr>
            <w:r w:rsidRPr="00E666C1">
              <w:rPr>
                <w:rStyle w:val="Opmaakprofiel7pt"/>
                <w:color w:val="7FA1B6"/>
                <w:sz w:val="20"/>
              </w:rPr>
              <w:t>bijlagen</w:t>
            </w:r>
          </w:p>
        </w:tc>
        <w:tc>
          <w:tcPr>
            <w:tcW w:w="1298" w:type="dxa"/>
            <w:tcMar>
              <w:left w:w="0" w:type="dxa"/>
            </w:tcMar>
          </w:tcPr>
          <w:p w:rsidR="00B85404" w:rsidRPr="00E666C1" w:rsidRDefault="00B85404" w:rsidP="00B166A4">
            <w:pPr>
              <w:tabs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  <w:sz w:val="20"/>
              </w:rPr>
            </w:pPr>
            <w:r w:rsidRPr="00E666C1">
              <w:rPr>
                <w:rStyle w:val="Opmaakprofiel7pt"/>
                <w:color w:val="7FA1B6"/>
                <w:sz w:val="20"/>
              </w:rPr>
              <w:t>verz.nr.</w:t>
            </w:r>
          </w:p>
        </w:tc>
        <w:tc>
          <w:tcPr>
            <w:tcW w:w="1877" w:type="dxa"/>
            <w:tcMar>
              <w:left w:w="0" w:type="dxa"/>
            </w:tcMar>
          </w:tcPr>
          <w:p w:rsidR="00B85404" w:rsidRPr="00E666C1" w:rsidRDefault="00B85404" w:rsidP="00B166A4">
            <w:pPr>
              <w:tabs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  <w:sz w:val="20"/>
              </w:rPr>
            </w:pPr>
            <w:r w:rsidRPr="00E666C1">
              <w:rPr>
                <w:rStyle w:val="Opmaakprofiel7pt"/>
                <w:color w:val="7FA1B6"/>
                <w:sz w:val="20"/>
              </w:rPr>
              <w:t>datum</w:t>
            </w:r>
          </w:p>
        </w:tc>
      </w:tr>
      <w:tr w:rsidR="00B85404" w:rsidRPr="006D0810" w:rsidTr="00E666C1">
        <w:trPr>
          <w:trHeight w:val="386"/>
        </w:trPr>
        <w:tc>
          <w:tcPr>
            <w:tcW w:w="1937" w:type="dxa"/>
            <w:tcMar>
              <w:left w:w="0" w:type="dxa"/>
            </w:tcMar>
          </w:tcPr>
          <w:p w:rsidR="00B85404" w:rsidRPr="00E666C1" w:rsidRDefault="00B85404" w:rsidP="00B166A4">
            <w:pPr>
              <w:tabs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  <w:sz w:val="20"/>
              </w:rPr>
            </w:pPr>
          </w:p>
        </w:tc>
        <w:tc>
          <w:tcPr>
            <w:tcW w:w="1466" w:type="dxa"/>
            <w:tcMar>
              <w:left w:w="0" w:type="dxa"/>
            </w:tcMar>
          </w:tcPr>
          <w:p w:rsidR="00B85404" w:rsidRPr="00E666C1" w:rsidRDefault="00B85404" w:rsidP="00B166A4">
            <w:pPr>
              <w:tabs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  <w:sz w:val="20"/>
              </w:rPr>
            </w:pPr>
          </w:p>
        </w:tc>
        <w:tc>
          <w:tcPr>
            <w:tcW w:w="1868" w:type="dxa"/>
            <w:tcMar>
              <w:left w:w="0" w:type="dxa"/>
            </w:tcMar>
          </w:tcPr>
          <w:p w:rsidR="00B85404" w:rsidRPr="00E666C1" w:rsidRDefault="00B85404" w:rsidP="00B166A4">
            <w:pPr>
              <w:tabs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  <w:sz w:val="20"/>
              </w:rPr>
            </w:pPr>
          </w:p>
        </w:tc>
        <w:tc>
          <w:tcPr>
            <w:tcW w:w="1298" w:type="dxa"/>
            <w:tcMar>
              <w:left w:w="0" w:type="dxa"/>
            </w:tcMar>
          </w:tcPr>
          <w:p w:rsidR="00B85404" w:rsidRPr="00E666C1" w:rsidRDefault="00B85404" w:rsidP="00B166A4">
            <w:pPr>
              <w:tabs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  <w:sz w:val="20"/>
              </w:rPr>
            </w:pPr>
          </w:p>
        </w:tc>
        <w:tc>
          <w:tcPr>
            <w:tcW w:w="1877" w:type="dxa"/>
            <w:tcMar>
              <w:left w:w="0" w:type="dxa"/>
            </w:tcMar>
          </w:tcPr>
          <w:p w:rsidR="00B85404" w:rsidRPr="00E666C1" w:rsidRDefault="00085DAD" w:rsidP="002819C9">
            <w:pPr>
              <w:tabs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  <w:sz w:val="20"/>
              </w:rPr>
            </w:pPr>
            <w:r>
              <w:rPr>
                <w:rStyle w:val="Opmaakprofiel7pt"/>
                <w:color w:val="7FA1B6"/>
                <w:sz w:val="20"/>
              </w:rPr>
              <w:t>20/</w:t>
            </w:r>
            <w:r w:rsidR="002819C9">
              <w:rPr>
                <w:rStyle w:val="Opmaakprofiel7pt"/>
                <w:color w:val="7FA1B6"/>
                <w:sz w:val="20"/>
              </w:rPr>
              <w:t>1/2016</w:t>
            </w:r>
          </w:p>
        </w:tc>
      </w:tr>
    </w:tbl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F4562B" w:rsidRDefault="00B85404" w:rsidP="00F4562B">
      <w:pPr>
        <w:rPr>
          <w:szCs w:val="18"/>
        </w:rPr>
      </w:pPr>
    </w:p>
    <w:p w:rsidR="00B85404" w:rsidRPr="00667FA5" w:rsidRDefault="00B85404" w:rsidP="00667FA5">
      <w:pPr>
        <w:rPr>
          <w:szCs w:val="18"/>
        </w:rPr>
      </w:pPr>
    </w:p>
    <w:p w:rsidR="00E666C1" w:rsidRDefault="00131545" w:rsidP="00131545">
      <w:pPr>
        <w:rPr>
          <w:sz w:val="24"/>
        </w:rPr>
      </w:pPr>
      <w:r w:rsidRPr="00AD77A6">
        <w:rPr>
          <w:b/>
        </w:rPr>
        <w:t>Betreft</w:t>
      </w:r>
      <w:r w:rsidRPr="00AD77A6">
        <w:t xml:space="preserve">: </w:t>
      </w:r>
      <w:r w:rsidR="00E666C1" w:rsidRPr="00472403">
        <w:rPr>
          <w:b/>
          <w:sz w:val="24"/>
        </w:rPr>
        <w:t>interpellatie</w:t>
      </w:r>
      <w:r w:rsidR="00E666C1">
        <w:rPr>
          <w:sz w:val="24"/>
        </w:rPr>
        <w:t xml:space="preserve"> </w:t>
      </w:r>
      <w:r w:rsidR="005D4362">
        <w:rPr>
          <w:sz w:val="24"/>
        </w:rPr>
        <w:t>gemeenteraad 26/1/2016</w:t>
      </w:r>
    </w:p>
    <w:p w:rsidR="00843461" w:rsidRDefault="005D4362" w:rsidP="00EE2FFB">
      <w:pPr>
        <w:rPr>
          <w:sz w:val="24"/>
        </w:rPr>
      </w:pPr>
      <w:r>
        <w:rPr>
          <w:sz w:val="24"/>
        </w:rPr>
        <w:t xml:space="preserve">          De </w:t>
      </w:r>
      <w:r w:rsidR="009D0668" w:rsidRPr="00B7494B">
        <w:rPr>
          <w:b/>
          <w:sz w:val="24"/>
        </w:rPr>
        <w:t>‘</w:t>
      </w:r>
      <w:r w:rsidRPr="00B7494B">
        <w:rPr>
          <w:b/>
          <w:sz w:val="24"/>
        </w:rPr>
        <w:t>Bruggebon</w:t>
      </w:r>
      <w:r w:rsidR="009D0668" w:rsidRPr="00B7494B">
        <w:rPr>
          <w:b/>
          <w:sz w:val="24"/>
        </w:rPr>
        <w:t>’</w:t>
      </w:r>
      <w:r>
        <w:rPr>
          <w:sz w:val="24"/>
        </w:rPr>
        <w:t xml:space="preserve"> … </w:t>
      </w:r>
      <w:r w:rsidR="00843461">
        <w:rPr>
          <w:sz w:val="24"/>
        </w:rPr>
        <w:t xml:space="preserve">een </w:t>
      </w:r>
      <w:r>
        <w:rPr>
          <w:sz w:val="24"/>
        </w:rPr>
        <w:t xml:space="preserve">stimulans voor de lokale Brugse </w:t>
      </w:r>
      <w:r w:rsidR="00843461">
        <w:rPr>
          <w:sz w:val="24"/>
        </w:rPr>
        <w:t xml:space="preserve">  </w:t>
      </w:r>
    </w:p>
    <w:p w:rsidR="00EE2FFB" w:rsidRPr="00843461" w:rsidRDefault="00843461" w:rsidP="00EE2FFB">
      <w:pPr>
        <w:rPr>
          <w:b/>
          <w:sz w:val="24"/>
        </w:rPr>
      </w:pPr>
      <w:r>
        <w:rPr>
          <w:sz w:val="24"/>
        </w:rPr>
        <w:t xml:space="preserve">          economie !</w:t>
      </w:r>
    </w:p>
    <w:p w:rsidR="00C2354F" w:rsidRDefault="00C2354F" w:rsidP="00131545"/>
    <w:p w:rsidR="00131545" w:rsidRPr="00131545" w:rsidRDefault="00131545" w:rsidP="00131545">
      <w:r w:rsidRPr="00AD77A6">
        <w:br/>
      </w:r>
    </w:p>
    <w:p w:rsidR="00C2354F" w:rsidRDefault="00131545" w:rsidP="00C2354F">
      <w:r w:rsidRPr="00131545">
        <w:t>Geachte,</w:t>
      </w:r>
    </w:p>
    <w:p w:rsidR="002819C9" w:rsidRDefault="002819C9" w:rsidP="00C2354F"/>
    <w:p w:rsidR="00C2354F" w:rsidRDefault="00C2354F" w:rsidP="00C2354F"/>
    <w:p w:rsidR="00843461" w:rsidRDefault="005E7BC9" w:rsidP="00C2354F">
      <w:r>
        <w:t>Eén van de</w:t>
      </w:r>
      <w:r w:rsidR="00843461">
        <w:t xml:space="preserve"> prioritaire beleidsdoelstellingen</w:t>
      </w:r>
      <w:r>
        <w:t xml:space="preserve"> van onze stad</w:t>
      </w:r>
      <w:r w:rsidR="00843461">
        <w:t xml:space="preserve"> is </w:t>
      </w:r>
      <w:bookmarkStart w:id="1" w:name="_GoBack"/>
      <w:bookmarkEnd w:id="1"/>
      <w:r w:rsidR="00843461">
        <w:t xml:space="preserve">het ontwikkelen van een economisch beleid met focus op een bloeiend detailhandelsapparaat, ondernemen in Brugge en haar regio.   Een doelstelling die we vanuit N-VA ten volle onderschrijven.  Helaas acteren we de bijzonder schaarse middelen die naar de verwezenlijking van deze doelstelling gaan …   in 2016 amper 720.000 €, zijnde amper 0,3 % van het stadsbudget.  </w:t>
      </w:r>
      <w:r w:rsidR="002819C9">
        <w:t xml:space="preserve"> Initiatieven om de lokale economie te promoten, komen helaas veel te weinig voor …   En opvallend is de</w:t>
      </w:r>
      <w:r>
        <w:t xml:space="preserve"> recente</w:t>
      </w:r>
      <w:r w:rsidR="002819C9">
        <w:t xml:space="preserve"> vaststelling dat het a</w:t>
      </w:r>
      <w:r w:rsidR="00843461">
        <w:t>antal f</w:t>
      </w:r>
      <w:r w:rsidR="00D835E4">
        <w:t>alingen in de Brugse regio</w:t>
      </w:r>
      <w:r w:rsidR="00843461">
        <w:t xml:space="preserve"> in 2015 steeg met bijna 2 % (tot 280 eenheden), als </w:t>
      </w:r>
      <w:r w:rsidR="00843461" w:rsidRPr="002819C9">
        <w:rPr>
          <w:u w:val="single"/>
        </w:rPr>
        <w:t>enige regio</w:t>
      </w:r>
      <w:r w:rsidR="00843461">
        <w:t xml:space="preserve"> trouwens in West-Vlaanderen …  </w:t>
      </w:r>
      <w:r w:rsidR="009D0668">
        <w:t>!</w:t>
      </w:r>
      <w:r w:rsidR="00843461">
        <w:t xml:space="preserve"> We missen du</w:t>
      </w:r>
      <w:r w:rsidR="002819C9">
        <w:t>idelijk concrete acties ad hoc</w:t>
      </w:r>
      <w:r w:rsidR="00755413">
        <w:t>, om ons lokaal economisch weefsel te stimuleren</w:t>
      </w:r>
      <w:r w:rsidR="002819C9">
        <w:t xml:space="preserve"> ! </w:t>
      </w:r>
      <w:r w:rsidR="00843461">
        <w:t xml:space="preserve">  Derhalve stellen we de lancering voor v</w:t>
      </w:r>
      <w:r w:rsidR="00C51FC2">
        <w:t xml:space="preserve">an de </w:t>
      </w:r>
      <w:r w:rsidR="009D0668">
        <w:t>‘</w:t>
      </w:r>
      <w:r w:rsidR="00C51FC2" w:rsidRPr="00FF6020">
        <w:rPr>
          <w:b/>
          <w:u w:val="single"/>
        </w:rPr>
        <w:t>BRUGGEBON</w:t>
      </w:r>
      <w:r w:rsidR="009D0668">
        <w:rPr>
          <w:b/>
          <w:u w:val="single"/>
        </w:rPr>
        <w:t>’</w:t>
      </w:r>
      <w:r w:rsidR="00C51FC2">
        <w:t xml:space="preserve">, om onze lokale </w:t>
      </w:r>
      <w:r w:rsidR="00843461">
        <w:t>economie</w:t>
      </w:r>
      <w:r w:rsidR="00C51FC2">
        <w:t xml:space="preserve"> en handel, het broodnodige</w:t>
      </w:r>
      <w:r w:rsidR="00843461">
        <w:t xml:space="preserve"> hart onder de riem te steken.  </w:t>
      </w:r>
      <w:r>
        <w:t xml:space="preserve">Zo blijft de koopkracht bij de lokale middenstand, want deze geschenkbonnen zijn regionaal gebonden. </w:t>
      </w:r>
      <w:r w:rsidR="00765EB0">
        <w:t xml:space="preserve"> Deze geschenkbon is een creatief, innovatief en origineel idee om onze lokale economie en handel te stimuleren. </w:t>
      </w:r>
      <w:r w:rsidR="00D835E4">
        <w:t>Deze bon kan o</w:t>
      </w:r>
      <w:r w:rsidR="00B7494B">
        <w:t xml:space="preserve">ok ingebed worden in het stedelijke </w:t>
      </w:r>
      <w:r w:rsidR="002B311C">
        <w:t>verloningsbeleid.</w:t>
      </w:r>
      <w:r w:rsidR="00085DAD">
        <w:t xml:space="preserve"> (huwelijk, geboorte, pensionering, … ) </w:t>
      </w:r>
      <w:r w:rsidR="002B311C">
        <w:t xml:space="preserve">  Ook bij het vieren van huwelijksjubilea van onze inwoners zou de stad deze Bruggebon kunnen toepassen. </w:t>
      </w:r>
      <w:r w:rsidR="003E1658">
        <w:t xml:space="preserve"> De stad treedt op al</w:t>
      </w:r>
      <w:r w:rsidR="00FF6020">
        <w:t>s uitgever van deze cadeaubon.   Deze</w:t>
      </w:r>
      <w:r w:rsidR="00755413">
        <w:t xml:space="preserve"> bon</w:t>
      </w:r>
      <w:r w:rsidR="00FF6020">
        <w:t xml:space="preserve"> kan zowel op papier als digitaal aangeboden worden.  De digitale cadeaubon draagt onze voorkeur weg, gelet op de voordelen voor klant, handelaar en stadsbestuur.  (v.b. </w:t>
      </w:r>
      <w:hyperlink r:id="rId7" w:history="1">
        <w:r w:rsidR="00FF6020" w:rsidRPr="00A22D2D">
          <w:rPr>
            <w:rStyle w:val="Hyperlink"/>
          </w:rPr>
          <w:t>http://www.gift2give.be/</w:t>
        </w:r>
      </w:hyperlink>
      <w:r w:rsidR="00FF6020">
        <w:t>)</w:t>
      </w:r>
      <w:r w:rsidR="002819C9">
        <w:t xml:space="preserve"> Heel wat gemeenten en steden hebben deze cadeaubon reeds met succes gelanceerd …    </w:t>
      </w:r>
      <w:r>
        <w:t xml:space="preserve"> (Knokke-Heist, Tielt, Zedelgem, Gistel,</w:t>
      </w:r>
      <w:r w:rsidR="00D835E4">
        <w:t xml:space="preserve"> Waregem, </w:t>
      </w:r>
      <w:r>
        <w:t xml:space="preserve"> …)</w:t>
      </w:r>
    </w:p>
    <w:p w:rsidR="00085DAD" w:rsidRDefault="00085DAD" w:rsidP="00C2354F"/>
    <w:p w:rsidR="00FF6020" w:rsidRDefault="00085DAD" w:rsidP="00C2354F">
      <w:r>
        <w:t xml:space="preserve">Vanuit N-VA vragen we </w:t>
      </w:r>
      <w:r w:rsidR="00FF6020">
        <w:t>aan het stadsbestuur om de passende acties te onde</w:t>
      </w:r>
      <w:r w:rsidR="002819C9">
        <w:t xml:space="preserve">rnemen en </w:t>
      </w:r>
      <w:r>
        <w:t xml:space="preserve">hopen dat zij </w:t>
      </w:r>
      <w:r w:rsidR="002819C9">
        <w:t xml:space="preserve">deze </w:t>
      </w:r>
      <w:r w:rsidR="009D0668">
        <w:t>‘</w:t>
      </w:r>
      <w:r w:rsidR="002819C9">
        <w:t>BRUGGEBON</w:t>
      </w:r>
      <w:r w:rsidR="009D0668">
        <w:t>’</w:t>
      </w:r>
      <w:r w:rsidR="002819C9">
        <w:t xml:space="preserve"> in </w:t>
      </w:r>
      <w:r w:rsidR="00B7494B">
        <w:t>onze stad</w:t>
      </w:r>
      <w:r>
        <w:t xml:space="preserve"> spoedig lanceert, ter ondersteuning van onze duizenden Brugse ondernemers.   </w:t>
      </w:r>
      <w:r w:rsidR="002819C9">
        <w:t xml:space="preserve">  </w:t>
      </w:r>
      <w:r w:rsidR="005E7BC9">
        <w:t xml:space="preserve">  </w:t>
      </w:r>
    </w:p>
    <w:p w:rsidR="00FF6020" w:rsidRDefault="00FF6020" w:rsidP="00C2354F"/>
    <w:p w:rsidR="00FF6020" w:rsidRDefault="00FF6020" w:rsidP="00C2354F">
      <w:r w:rsidRPr="00B7494B">
        <w:rPr>
          <w:b/>
        </w:rPr>
        <w:t>Dank</w:t>
      </w:r>
      <w:r>
        <w:t xml:space="preserve"> voor het hopelijk goede gevolg. </w:t>
      </w:r>
    </w:p>
    <w:p w:rsidR="00843461" w:rsidRDefault="00843461" w:rsidP="00C2354F"/>
    <w:p w:rsidR="00843461" w:rsidRDefault="00843461" w:rsidP="00EE2FFB">
      <w:pPr>
        <w:jc w:val="both"/>
      </w:pPr>
    </w:p>
    <w:p w:rsidR="00EE2FFB" w:rsidRDefault="00EE2FFB" w:rsidP="00EE2FFB">
      <w:r>
        <w:t>Vriendelijke groeten,</w:t>
      </w:r>
    </w:p>
    <w:p w:rsidR="00EE2FFB" w:rsidRDefault="00EE2FFB" w:rsidP="00EE2FFB">
      <w:pPr>
        <w:rPr>
          <w:b/>
          <w:sz w:val="24"/>
          <w:szCs w:val="24"/>
        </w:rPr>
      </w:pPr>
      <w:r>
        <w:rPr>
          <w:b/>
          <w:sz w:val="24"/>
          <w:szCs w:val="24"/>
        </w:rPr>
        <w:t>Geert Van Tieghem</w:t>
      </w:r>
    </w:p>
    <w:p w:rsidR="00EE2FFB" w:rsidRDefault="00EE2FFB" w:rsidP="00EE2FFB">
      <w:pPr>
        <w:jc w:val="both"/>
      </w:pPr>
    </w:p>
    <w:p w:rsidR="002100DF" w:rsidRPr="00131545" w:rsidRDefault="002100DF" w:rsidP="00131545"/>
    <w:sectPr w:rsidR="002100DF" w:rsidRPr="00131545" w:rsidSect="00E272C7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ED7" w:rsidRDefault="00693ED7">
      <w:r>
        <w:separator/>
      </w:r>
    </w:p>
  </w:endnote>
  <w:endnote w:type="continuationSeparator" w:id="0">
    <w:p w:rsidR="00693ED7" w:rsidRDefault="0069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0DF" w:rsidRPr="00B85404" w:rsidRDefault="00046006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86">
      <w:rPr>
        <w:rStyle w:val="Opmaakprofiel7pt"/>
        <w:color w:val="7FA1B6"/>
      </w:rPr>
      <w:t xml:space="preserve">    </w:t>
    </w:r>
    <w:proofErr w:type="spellStart"/>
    <w:r w:rsidR="00CF5CE9">
      <w:rPr>
        <w:rStyle w:val="Opmaakprofiel7pt"/>
        <w:color w:val="7FA1B6"/>
      </w:rPr>
      <w:t>tuinstraat</w:t>
    </w:r>
    <w:proofErr w:type="spellEnd"/>
    <w:r w:rsidR="00CF5CE9">
      <w:rPr>
        <w:rStyle w:val="Opmaakprofiel7pt"/>
        <w:color w:val="7FA1B6"/>
      </w:rPr>
      <w:t xml:space="preserve">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brugge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ED7" w:rsidRDefault="00693ED7">
      <w:r>
        <w:separator/>
      </w:r>
    </w:p>
  </w:footnote>
  <w:footnote w:type="continuationSeparator" w:id="0">
    <w:p w:rsidR="00693ED7" w:rsidRDefault="00693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872ACA"/>
  <w:p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046006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362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B01C66" id="Line 3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K+BItg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5D4362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DB0775" id="Line 28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JVnBTA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179998" id="Line 29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AWGqTA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693ED7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ACA" w:rsidRDefault="00CF5CE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" stroked="f">
              <v:textbox inset="0,0">
                <w:txbxContent>
                  <w:p w:rsidR="00872ACA" w:rsidRDefault="00CF5CE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35F26CC"/>
    <w:multiLevelType w:val="hybridMultilevel"/>
    <w:tmpl w:val="344CC2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0"/>
  </w:num>
  <w:num w:numId="14">
    <w:abstractNumId w:val="12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A4"/>
    <w:rsid w:val="00000042"/>
    <w:rsid w:val="00031EAB"/>
    <w:rsid w:val="00046006"/>
    <w:rsid w:val="00085DAD"/>
    <w:rsid w:val="00095E44"/>
    <w:rsid w:val="000B386B"/>
    <w:rsid w:val="000B7664"/>
    <w:rsid w:val="000D3E87"/>
    <w:rsid w:val="00113653"/>
    <w:rsid w:val="00130CB0"/>
    <w:rsid w:val="0013130B"/>
    <w:rsid w:val="00131545"/>
    <w:rsid w:val="00160DFE"/>
    <w:rsid w:val="001667A5"/>
    <w:rsid w:val="00183360"/>
    <w:rsid w:val="00183FE6"/>
    <w:rsid w:val="001A15B6"/>
    <w:rsid w:val="001B367C"/>
    <w:rsid w:val="002007EE"/>
    <w:rsid w:val="002025F4"/>
    <w:rsid w:val="00204E24"/>
    <w:rsid w:val="002100DF"/>
    <w:rsid w:val="00224C61"/>
    <w:rsid w:val="002819C9"/>
    <w:rsid w:val="00297B83"/>
    <w:rsid w:val="002A51F8"/>
    <w:rsid w:val="002A67E2"/>
    <w:rsid w:val="002B311C"/>
    <w:rsid w:val="002C3D99"/>
    <w:rsid w:val="002E287F"/>
    <w:rsid w:val="00372A9E"/>
    <w:rsid w:val="003B30D2"/>
    <w:rsid w:val="003D63B8"/>
    <w:rsid w:val="003E1658"/>
    <w:rsid w:val="003F0976"/>
    <w:rsid w:val="00453E0E"/>
    <w:rsid w:val="00472403"/>
    <w:rsid w:val="004E3F23"/>
    <w:rsid w:val="004E710C"/>
    <w:rsid w:val="004F1A27"/>
    <w:rsid w:val="004F1AFD"/>
    <w:rsid w:val="005454DA"/>
    <w:rsid w:val="00573F09"/>
    <w:rsid w:val="005965FD"/>
    <w:rsid w:val="005A1AB0"/>
    <w:rsid w:val="005A71FB"/>
    <w:rsid w:val="005C300C"/>
    <w:rsid w:val="005C48E1"/>
    <w:rsid w:val="005D2A1C"/>
    <w:rsid w:val="005D4362"/>
    <w:rsid w:val="005E5927"/>
    <w:rsid w:val="005E623D"/>
    <w:rsid w:val="005E7BC9"/>
    <w:rsid w:val="00611FA5"/>
    <w:rsid w:val="00667FA5"/>
    <w:rsid w:val="006865F1"/>
    <w:rsid w:val="00693ED7"/>
    <w:rsid w:val="006F636D"/>
    <w:rsid w:val="00713427"/>
    <w:rsid w:val="00726FFC"/>
    <w:rsid w:val="00755413"/>
    <w:rsid w:val="00765EB0"/>
    <w:rsid w:val="007E0F32"/>
    <w:rsid w:val="007E713E"/>
    <w:rsid w:val="0080355E"/>
    <w:rsid w:val="008041ED"/>
    <w:rsid w:val="00843461"/>
    <w:rsid w:val="008452AA"/>
    <w:rsid w:val="008667F2"/>
    <w:rsid w:val="00872ACA"/>
    <w:rsid w:val="008818E9"/>
    <w:rsid w:val="008B5C1F"/>
    <w:rsid w:val="008C3482"/>
    <w:rsid w:val="008D14DA"/>
    <w:rsid w:val="00936FE4"/>
    <w:rsid w:val="00950042"/>
    <w:rsid w:val="00954F04"/>
    <w:rsid w:val="009826BB"/>
    <w:rsid w:val="00983735"/>
    <w:rsid w:val="00993319"/>
    <w:rsid w:val="009A2E04"/>
    <w:rsid w:val="009A68E9"/>
    <w:rsid w:val="009D0668"/>
    <w:rsid w:val="009D44BC"/>
    <w:rsid w:val="009D738A"/>
    <w:rsid w:val="009F320D"/>
    <w:rsid w:val="009F7DE6"/>
    <w:rsid w:val="00A27B2F"/>
    <w:rsid w:val="00A33B3C"/>
    <w:rsid w:val="00A51CF8"/>
    <w:rsid w:val="00A77E95"/>
    <w:rsid w:val="00A879F0"/>
    <w:rsid w:val="00AB3601"/>
    <w:rsid w:val="00AD77A6"/>
    <w:rsid w:val="00AE7A94"/>
    <w:rsid w:val="00B121F7"/>
    <w:rsid w:val="00B166A4"/>
    <w:rsid w:val="00B2117C"/>
    <w:rsid w:val="00B22EF4"/>
    <w:rsid w:val="00B55270"/>
    <w:rsid w:val="00B6155A"/>
    <w:rsid w:val="00B7494B"/>
    <w:rsid w:val="00B85404"/>
    <w:rsid w:val="00B96A06"/>
    <w:rsid w:val="00BA06B3"/>
    <w:rsid w:val="00BC35B8"/>
    <w:rsid w:val="00C06F43"/>
    <w:rsid w:val="00C2354F"/>
    <w:rsid w:val="00C51FC2"/>
    <w:rsid w:val="00C64CE8"/>
    <w:rsid w:val="00C6636E"/>
    <w:rsid w:val="00C72CFF"/>
    <w:rsid w:val="00C8649C"/>
    <w:rsid w:val="00C96642"/>
    <w:rsid w:val="00CA37B3"/>
    <w:rsid w:val="00CD0754"/>
    <w:rsid w:val="00CE5021"/>
    <w:rsid w:val="00CF5CE9"/>
    <w:rsid w:val="00D02377"/>
    <w:rsid w:val="00D045E8"/>
    <w:rsid w:val="00D152E0"/>
    <w:rsid w:val="00D3027E"/>
    <w:rsid w:val="00D7489F"/>
    <w:rsid w:val="00D75187"/>
    <w:rsid w:val="00D7560A"/>
    <w:rsid w:val="00D76368"/>
    <w:rsid w:val="00D835E4"/>
    <w:rsid w:val="00DA6148"/>
    <w:rsid w:val="00DB5986"/>
    <w:rsid w:val="00E1053D"/>
    <w:rsid w:val="00E15BBA"/>
    <w:rsid w:val="00E16FE6"/>
    <w:rsid w:val="00E24468"/>
    <w:rsid w:val="00E272C7"/>
    <w:rsid w:val="00E666C1"/>
    <w:rsid w:val="00E90016"/>
    <w:rsid w:val="00E949C6"/>
    <w:rsid w:val="00ED20B2"/>
    <w:rsid w:val="00ED34AE"/>
    <w:rsid w:val="00ED3A0F"/>
    <w:rsid w:val="00EE2FFB"/>
    <w:rsid w:val="00EE75F5"/>
    <w:rsid w:val="00F04EEB"/>
    <w:rsid w:val="00F07B0C"/>
    <w:rsid w:val="00F4562B"/>
    <w:rsid w:val="00F71576"/>
    <w:rsid w:val="00F80B0A"/>
    <w:rsid w:val="00F94C3E"/>
    <w:rsid w:val="00FC7CEB"/>
    <w:rsid w:val="00FF13BC"/>
    <w:rsid w:val="00FF6020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5:docId w15:val="{3E51ADE4-CDBF-4467-8A0E-C7BB8BBF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EE2FFB"/>
    <w:pPr>
      <w:tabs>
        <w:tab w:val="clear" w:pos="2835"/>
        <w:tab w:val="clear" w:pos="3969"/>
        <w:tab w:val="clear" w:pos="5670"/>
      </w:tabs>
      <w:spacing w:after="200" w:line="276" w:lineRule="auto"/>
      <w:ind w:left="720" w:right="0"/>
      <w:contextualSpacing/>
    </w:pPr>
    <w:rPr>
      <w:rFonts w:ascii="Calibri" w:hAnsi="Calibri"/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8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ift2give.b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ert\AppData\Local\Microsoft\Windows\Temporary%20Internet%20Files\Content.IE5\NDH6OU08\geert%20van%20tieghem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geert van tieghem</Template>
  <TotalTime>67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 Communication &amp; Events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geert van tieghem</cp:lastModifiedBy>
  <cp:revision>20</cp:revision>
  <cp:lastPrinted>2006-10-10T14:19:00Z</cp:lastPrinted>
  <dcterms:created xsi:type="dcterms:W3CDTF">2016-01-16T23:59:00Z</dcterms:created>
  <dcterms:modified xsi:type="dcterms:W3CDTF">2016-01-21T22:47:00Z</dcterms:modified>
</cp:coreProperties>
</file>