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04" w:rsidRDefault="00C64CE8" w:rsidP="00B85404">
      <w:pPr>
        <w:tabs>
          <w:tab w:val="clear" w:pos="2835"/>
          <w:tab w:val="clear" w:pos="3969"/>
          <w:tab w:val="clear" w:pos="5670"/>
        </w:tabs>
        <w:ind w:left="3402"/>
      </w:pPr>
      <w:bookmarkStart w:id="0" w:name="_GoBack"/>
      <w:bookmarkEnd w:id="0"/>
      <w:r>
        <w:t>Aan</w:t>
      </w:r>
      <w:r w:rsidR="009369AF">
        <w:t xml:space="preserve"> : </w:t>
      </w:r>
    </w:p>
    <w:p w:rsidR="00E272C7" w:rsidRDefault="009369AF" w:rsidP="009369AF">
      <w:pPr>
        <w:tabs>
          <w:tab w:val="clear" w:pos="2835"/>
          <w:tab w:val="clear" w:pos="3969"/>
          <w:tab w:val="clear" w:pos="5670"/>
        </w:tabs>
        <w:ind w:left="3402"/>
      </w:pPr>
      <w:r>
        <w:t xml:space="preserve">      </w:t>
      </w:r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926A1E" w:rsidRDefault="00926A1E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466"/>
        <w:gridCol w:w="1868"/>
        <w:gridCol w:w="1298"/>
        <w:gridCol w:w="1877"/>
      </w:tblGrid>
      <w:tr w:rsidR="00B85404" w:rsidRPr="006D0810">
        <w:tc>
          <w:tcPr>
            <w:tcW w:w="193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6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68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298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77" w:type="dxa"/>
            <w:tcMar>
              <w:left w:w="0" w:type="dxa"/>
            </w:tcMar>
          </w:tcPr>
          <w:p w:rsidR="00B85404" w:rsidRPr="006D0810" w:rsidRDefault="000A4F48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</w:p>
        </w:tc>
      </w:tr>
      <w:tr w:rsidR="00B85404" w:rsidRPr="006D0810">
        <w:tc>
          <w:tcPr>
            <w:tcW w:w="193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66" w:type="dxa"/>
            <w:tcMar>
              <w:left w:w="0" w:type="dxa"/>
            </w:tcMar>
          </w:tcPr>
          <w:p w:rsidR="00B85404" w:rsidRPr="006D0810" w:rsidRDefault="000A4F48" w:rsidP="002774DF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GVT</w:t>
            </w:r>
            <w:r w:rsidR="00DD2B90">
              <w:rPr>
                <w:rStyle w:val="Opmaakprofiel7pt"/>
                <w:color w:val="7FA1B6"/>
              </w:rPr>
              <w:t>/2018/</w:t>
            </w:r>
            <w:r w:rsidR="002774DF">
              <w:rPr>
                <w:rStyle w:val="Opmaakprofiel7pt"/>
                <w:color w:val="7FA1B6"/>
              </w:rPr>
              <w:t>4</w:t>
            </w:r>
          </w:p>
        </w:tc>
        <w:tc>
          <w:tcPr>
            <w:tcW w:w="1868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298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77" w:type="dxa"/>
            <w:tcMar>
              <w:left w:w="0" w:type="dxa"/>
            </w:tcMar>
          </w:tcPr>
          <w:p w:rsidR="00B85404" w:rsidRPr="006D0810" w:rsidRDefault="002774DF" w:rsidP="002774DF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24/4/2018</w:t>
            </w: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B85404" w:rsidRDefault="00B85404" w:rsidP="00667FA5">
      <w:pPr>
        <w:rPr>
          <w:szCs w:val="18"/>
        </w:rPr>
      </w:pPr>
    </w:p>
    <w:p w:rsidR="00131545" w:rsidRDefault="00DD2B90" w:rsidP="00131545">
      <w:pPr>
        <w:rPr>
          <w:sz w:val="24"/>
        </w:rPr>
      </w:pPr>
      <w:r>
        <w:rPr>
          <w:b/>
          <w:sz w:val="24"/>
          <w:u w:val="single"/>
        </w:rPr>
        <w:t xml:space="preserve">Aanvullende </w:t>
      </w:r>
      <w:r w:rsidR="009369AF" w:rsidRPr="009369AF">
        <w:rPr>
          <w:b/>
          <w:sz w:val="24"/>
          <w:u w:val="single"/>
        </w:rPr>
        <w:t>Inte</w:t>
      </w:r>
      <w:r w:rsidR="002774DF">
        <w:rPr>
          <w:b/>
          <w:sz w:val="24"/>
          <w:u w:val="single"/>
        </w:rPr>
        <w:t>rpellatie gemeenteraad 24/4/2018</w:t>
      </w:r>
      <w:r>
        <w:rPr>
          <w:sz w:val="24"/>
        </w:rPr>
        <w:t xml:space="preserve"> </w:t>
      </w:r>
      <w:r w:rsidR="002774DF">
        <w:rPr>
          <w:sz w:val="24"/>
        </w:rPr>
        <w:t xml:space="preserve"> -</w:t>
      </w:r>
    </w:p>
    <w:p w:rsidR="002774DF" w:rsidRPr="009369AF" w:rsidRDefault="002774DF" w:rsidP="00131545">
      <w:pPr>
        <w:rPr>
          <w:sz w:val="24"/>
        </w:rPr>
      </w:pPr>
      <w:r>
        <w:rPr>
          <w:sz w:val="24"/>
        </w:rPr>
        <w:t>Bussenproblematiek Sint-Jorisstraat</w:t>
      </w:r>
    </w:p>
    <w:p w:rsidR="00926A1E" w:rsidRPr="00131545" w:rsidRDefault="00926A1E" w:rsidP="00131545"/>
    <w:p w:rsidR="00131545" w:rsidRPr="00131545" w:rsidRDefault="00131545" w:rsidP="00131545"/>
    <w:p w:rsidR="00F920D9" w:rsidRDefault="00F920D9" w:rsidP="006A717E">
      <w:pPr>
        <w:jc w:val="both"/>
        <w:rPr>
          <w:sz w:val="24"/>
          <w:szCs w:val="24"/>
        </w:rPr>
      </w:pPr>
    </w:p>
    <w:p w:rsidR="00714F64" w:rsidRPr="00504CE1" w:rsidRDefault="002774DF" w:rsidP="00504CE1">
      <w:pPr>
        <w:tabs>
          <w:tab w:val="clear" w:pos="2835"/>
          <w:tab w:val="clear" w:pos="3969"/>
          <w:tab w:val="clear" w:pos="5670"/>
        </w:tabs>
        <w:ind w:right="0"/>
        <w:rPr>
          <w:rFonts w:ascii="Helvetica" w:hAnsi="Helvetica" w:cs="Helvetica"/>
          <w:color w:val="000000"/>
          <w:sz w:val="24"/>
          <w:szCs w:val="24"/>
          <w:lang w:val="nl-BE" w:eastAsia="nl-BE"/>
        </w:rPr>
      </w:pPr>
      <w:r>
        <w:rPr>
          <w:sz w:val="24"/>
          <w:szCs w:val="24"/>
        </w:rPr>
        <w:t>Vanuit onze fractie wensen wij ons hierbij aan te sluiten.   De bussenproblematiek in Sint-Jorissstraat/Vlamin</w:t>
      </w:r>
      <w:r w:rsidR="00B6568B">
        <w:rPr>
          <w:sz w:val="24"/>
          <w:szCs w:val="24"/>
        </w:rPr>
        <w:t xml:space="preserve">gdam moet asap aangepakt worden en vergt een structurele oplossing. </w:t>
      </w:r>
      <w:r>
        <w:rPr>
          <w:sz w:val="24"/>
          <w:szCs w:val="24"/>
        </w:rPr>
        <w:t xml:space="preserve">  De overlast voor de bewoners aldaar is ondraaglijk en sleept al veel te lang aan. </w:t>
      </w:r>
      <w:r w:rsidR="006A717E">
        <w:rPr>
          <w:sz w:val="24"/>
          <w:szCs w:val="24"/>
        </w:rPr>
        <w:t xml:space="preserve"> Het aantal bussen is wel verlaagd van 423 naar 361, maar dit is nog steeds een zeer hoog aantal. </w:t>
      </w:r>
      <w:r>
        <w:rPr>
          <w:sz w:val="24"/>
          <w:szCs w:val="24"/>
        </w:rPr>
        <w:t xml:space="preserve"> In overleg met de Lijn moet het ganse bus</w:t>
      </w:r>
      <w:r w:rsidR="006A717E">
        <w:rPr>
          <w:sz w:val="24"/>
          <w:szCs w:val="24"/>
        </w:rPr>
        <w:t xml:space="preserve">sencirculatieplan (routes/soort </w:t>
      </w:r>
      <w:r>
        <w:rPr>
          <w:sz w:val="24"/>
          <w:szCs w:val="24"/>
        </w:rPr>
        <w:t>bussen</w:t>
      </w:r>
      <w:r w:rsidR="006A717E">
        <w:rPr>
          <w:sz w:val="24"/>
          <w:szCs w:val="24"/>
        </w:rPr>
        <w:t>/frequentie</w:t>
      </w:r>
      <w:r>
        <w:rPr>
          <w:sz w:val="24"/>
          <w:szCs w:val="24"/>
        </w:rPr>
        <w:t>) in onze stad herbekeken worden.   Mogelijks kan terug een stuk busverkeer door de Geldmuntstraat</w:t>
      </w:r>
      <w:r w:rsidR="006A717E">
        <w:rPr>
          <w:sz w:val="24"/>
          <w:szCs w:val="24"/>
        </w:rPr>
        <w:t xml:space="preserve">/Noordzandstraat verlopen, gelet ook op het binnenkort komende einde van de werken op ’t Zand. </w:t>
      </w:r>
      <w:r>
        <w:rPr>
          <w:sz w:val="24"/>
          <w:szCs w:val="24"/>
        </w:rPr>
        <w:t xml:space="preserve"> </w:t>
      </w:r>
      <w:r w:rsidR="00504CE1" w:rsidRPr="00E109F3">
        <w:rPr>
          <w:rFonts w:cs="Helvetica"/>
          <w:color w:val="000000"/>
          <w:sz w:val="24"/>
          <w:szCs w:val="24"/>
          <w:lang w:val="nl-BE" w:eastAsia="nl-BE"/>
        </w:rPr>
        <w:t>Wij gingen het voorbije weekend op huisbezoek bij de mensen in de St-Jorisstraat en in de Vlamingdam. Wij hoorden hun terechte klachten, wij zagen de barsten in de muren en in de gevels. Zo kan het echt niet meer langer</w:t>
      </w:r>
      <w:r w:rsidR="00504CE1" w:rsidRPr="00504CE1">
        <w:rPr>
          <w:rFonts w:ascii="Helvetica" w:hAnsi="Helvetica" w:cs="Helvetica"/>
          <w:color w:val="000000"/>
          <w:sz w:val="24"/>
          <w:szCs w:val="24"/>
          <w:lang w:val="nl-BE" w:eastAsia="nl-BE"/>
        </w:rPr>
        <w:t>.</w:t>
      </w:r>
      <w:r>
        <w:rPr>
          <w:sz w:val="24"/>
          <w:szCs w:val="24"/>
        </w:rPr>
        <w:t xml:space="preserve">Er moet een aanvaardbare </w:t>
      </w:r>
      <w:r w:rsidRPr="002774DF">
        <w:rPr>
          <w:b/>
          <w:sz w:val="24"/>
          <w:szCs w:val="24"/>
        </w:rPr>
        <w:t>oplossing</w:t>
      </w:r>
      <w:r>
        <w:rPr>
          <w:sz w:val="24"/>
          <w:szCs w:val="24"/>
        </w:rPr>
        <w:t xml:space="preserve"> komen, in overleg met alle actoren.  </w:t>
      </w:r>
    </w:p>
    <w:p w:rsidR="002774DF" w:rsidRDefault="002774DF" w:rsidP="00CA6E4A">
      <w:pPr>
        <w:rPr>
          <w:sz w:val="24"/>
          <w:szCs w:val="24"/>
        </w:rPr>
      </w:pPr>
    </w:p>
    <w:p w:rsidR="002774DF" w:rsidRPr="002774DF" w:rsidRDefault="002774DF" w:rsidP="00CA6E4A">
      <w:pPr>
        <w:rPr>
          <w:sz w:val="24"/>
          <w:szCs w:val="24"/>
        </w:rPr>
      </w:pPr>
    </w:p>
    <w:p w:rsidR="002774DF" w:rsidRDefault="002774DF" w:rsidP="00CA6E4A">
      <w:pPr>
        <w:rPr>
          <w:sz w:val="20"/>
        </w:rPr>
      </w:pPr>
    </w:p>
    <w:p w:rsidR="00926A1E" w:rsidRPr="00131545" w:rsidRDefault="00926A1E" w:rsidP="00131545"/>
    <w:p w:rsidR="00131545" w:rsidRDefault="002100DF" w:rsidP="00131545">
      <w:r>
        <w:t>Met beleefde groet,</w:t>
      </w:r>
      <w:r w:rsidR="00131545" w:rsidRPr="00131545">
        <w:br/>
      </w:r>
    </w:p>
    <w:p w:rsidR="002100DF" w:rsidRPr="00131545" w:rsidRDefault="002100DF" w:rsidP="00131545"/>
    <w:p w:rsidR="00131545" w:rsidRDefault="00131545" w:rsidP="00131545"/>
    <w:p w:rsidR="002100DF" w:rsidRPr="00131545" w:rsidRDefault="002100DF" w:rsidP="00131545"/>
    <w:p w:rsidR="00AE7A94" w:rsidRPr="00F920D9" w:rsidRDefault="00CF5CE9" w:rsidP="00131545">
      <w:pPr>
        <w:rPr>
          <w:b/>
          <w:sz w:val="28"/>
          <w:szCs w:val="28"/>
        </w:rPr>
      </w:pPr>
      <w:r w:rsidRPr="00F920D9">
        <w:rPr>
          <w:b/>
          <w:sz w:val="28"/>
          <w:szCs w:val="28"/>
        </w:rPr>
        <w:t>Geert Van Tieghem</w:t>
      </w:r>
    </w:p>
    <w:p w:rsidR="004F0C94" w:rsidRPr="00F920D9" w:rsidRDefault="004F0C94" w:rsidP="00131545">
      <w:pPr>
        <w:rPr>
          <w:sz w:val="28"/>
          <w:szCs w:val="28"/>
        </w:rPr>
      </w:pPr>
      <w:r w:rsidRPr="00F920D9">
        <w:rPr>
          <w:sz w:val="28"/>
          <w:szCs w:val="28"/>
        </w:rPr>
        <w:t>Fractieleider N-VA Brugge</w:t>
      </w:r>
    </w:p>
    <w:sectPr w:rsidR="004F0C94" w:rsidRPr="00F920D9" w:rsidSect="00E272C7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B99" w:rsidRDefault="007A5B99">
      <w:r>
        <w:separator/>
      </w:r>
    </w:p>
  </w:endnote>
  <w:endnote w:type="continuationSeparator" w:id="0">
    <w:p w:rsidR="007A5B99" w:rsidRDefault="007A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r w:rsidR="00CF5CE9">
      <w:rPr>
        <w:rStyle w:val="Opmaakprofiel7pt"/>
        <w:color w:val="7FA1B6"/>
      </w:rPr>
      <w:t>tuinstraat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B99" w:rsidRDefault="007A5B99">
      <w:r>
        <w:separator/>
      </w:r>
    </w:p>
  </w:footnote>
  <w:footnote w:type="continuationSeparator" w:id="0">
    <w:p w:rsidR="007A5B99" w:rsidRDefault="007A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3DD3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5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BE2E7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JgCPx4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CA" w:rsidRDefault="00CA3DD3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4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C770D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NPkxg8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0D882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DIFtPY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7A5B99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21FFE"/>
    <w:multiLevelType w:val="hybridMultilevel"/>
    <w:tmpl w:val="FF2855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2F135DA"/>
    <w:multiLevelType w:val="hybridMultilevel"/>
    <w:tmpl w:val="351E17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21504"/>
    <w:rsid w:val="000231AA"/>
    <w:rsid w:val="000630AF"/>
    <w:rsid w:val="000A4F48"/>
    <w:rsid w:val="000B7664"/>
    <w:rsid w:val="000D3E87"/>
    <w:rsid w:val="000E5CA7"/>
    <w:rsid w:val="00113653"/>
    <w:rsid w:val="00117DEA"/>
    <w:rsid w:val="00130CB0"/>
    <w:rsid w:val="00131545"/>
    <w:rsid w:val="00135B89"/>
    <w:rsid w:val="00136255"/>
    <w:rsid w:val="001667A5"/>
    <w:rsid w:val="00166CAE"/>
    <w:rsid w:val="00183360"/>
    <w:rsid w:val="00183FE6"/>
    <w:rsid w:val="001A15B6"/>
    <w:rsid w:val="001B367C"/>
    <w:rsid w:val="001E4EE5"/>
    <w:rsid w:val="002007EE"/>
    <w:rsid w:val="002025F4"/>
    <w:rsid w:val="002100DF"/>
    <w:rsid w:val="00224C61"/>
    <w:rsid w:val="002774DF"/>
    <w:rsid w:val="00297B83"/>
    <w:rsid w:val="002A166F"/>
    <w:rsid w:val="002C3D99"/>
    <w:rsid w:val="002E287F"/>
    <w:rsid w:val="00372A9E"/>
    <w:rsid w:val="003751B6"/>
    <w:rsid w:val="00381265"/>
    <w:rsid w:val="003B30D2"/>
    <w:rsid w:val="003C3B3E"/>
    <w:rsid w:val="003F0976"/>
    <w:rsid w:val="003F56B2"/>
    <w:rsid w:val="00417222"/>
    <w:rsid w:val="00453E0E"/>
    <w:rsid w:val="004A09F0"/>
    <w:rsid w:val="004E3F23"/>
    <w:rsid w:val="004F0C94"/>
    <w:rsid w:val="004F1A27"/>
    <w:rsid w:val="00504CE1"/>
    <w:rsid w:val="005454DA"/>
    <w:rsid w:val="00573F09"/>
    <w:rsid w:val="005965FD"/>
    <w:rsid w:val="005A1AB0"/>
    <w:rsid w:val="005A71FB"/>
    <w:rsid w:val="005B7D66"/>
    <w:rsid w:val="005C300C"/>
    <w:rsid w:val="005C48E1"/>
    <w:rsid w:val="00611FA5"/>
    <w:rsid w:val="00664A0B"/>
    <w:rsid w:val="00667FA5"/>
    <w:rsid w:val="006865F1"/>
    <w:rsid w:val="006A717E"/>
    <w:rsid w:val="00705F52"/>
    <w:rsid w:val="00713427"/>
    <w:rsid w:val="00714F64"/>
    <w:rsid w:val="0074081D"/>
    <w:rsid w:val="00793F6E"/>
    <w:rsid w:val="007A5B99"/>
    <w:rsid w:val="007E0F32"/>
    <w:rsid w:val="0080355E"/>
    <w:rsid w:val="008041ED"/>
    <w:rsid w:val="008452AA"/>
    <w:rsid w:val="008667F2"/>
    <w:rsid w:val="00872ACA"/>
    <w:rsid w:val="008818E9"/>
    <w:rsid w:val="008B5C1F"/>
    <w:rsid w:val="008C3482"/>
    <w:rsid w:val="008E5640"/>
    <w:rsid w:val="00926A1E"/>
    <w:rsid w:val="009369AF"/>
    <w:rsid w:val="00936FE4"/>
    <w:rsid w:val="00950042"/>
    <w:rsid w:val="00980FAE"/>
    <w:rsid w:val="009826BB"/>
    <w:rsid w:val="00983735"/>
    <w:rsid w:val="00993319"/>
    <w:rsid w:val="009A2E04"/>
    <w:rsid w:val="009B4B90"/>
    <w:rsid w:val="009D44BC"/>
    <w:rsid w:val="009E53B8"/>
    <w:rsid w:val="009F320D"/>
    <w:rsid w:val="009F7DE6"/>
    <w:rsid w:val="00A27B2F"/>
    <w:rsid w:val="00A464A3"/>
    <w:rsid w:val="00A51CF8"/>
    <w:rsid w:val="00AB37A0"/>
    <w:rsid w:val="00AD426B"/>
    <w:rsid w:val="00AD77A6"/>
    <w:rsid w:val="00AE7A94"/>
    <w:rsid w:val="00B2117C"/>
    <w:rsid w:val="00B22EF4"/>
    <w:rsid w:val="00B355BE"/>
    <w:rsid w:val="00B6155A"/>
    <w:rsid w:val="00B6568B"/>
    <w:rsid w:val="00B85404"/>
    <w:rsid w:val="00BC35B8"/>
    <w:rsid w:val="00BF10AF"/>
    <w:rsid w:val="00BF1CB7"/>
    <w:rsid w:val="00BF3F70"/>
    <w:rsid w:val="00C06F43"/>
    <w:rsid w:val="00C64CE8"/>
    <w:rsid w:val="00C72CFF"/>
    <w:rsid w:val="00C96642"/>
    <w:rsid w:val="00CA3DD3"/>
    <w:rsid w:val="00CA6E4A"/>
    <w:rsid w:val="00CC20F8"/>
    <w:rsid w:val="00CD0754"/>
    <w:rsid w:val="00CF5CE9"/>
    <w:rsid w:val="00D02377"/>
    <w:rsid w:val="00D045E8"/>
    <w:rsid w:val="00D152E0"/>
    <w:rsid w:val="00D3027E"/>
    <w:rsid w:val="00D7560A"/>
    <w:rsid w:val="00D76368"/>
    <w:rsid w:val="00DB5986"/>
    <w:rsid w:val="00DC7128"/>
    <w:rsid w:val="00DD12F0"/>
    <w:rsid w:val="00DD2B90"/>
    <w:rsid w:val="00DE7D09"/>
    <w:rsid w:val="00E101C8"/>
    <w:rsid w:val="00E109F3"/>
    <w:rsid w:val="00E15BBA"/>
    <w:rsid w:val="00E16FE6"/>
    <w:rsid w:val="00E20448"/>
    <w:rsid w:val="00E272C7"/>
    <w:rsid w:val="00E949C6"/>
    <w:rsid w:val="00EA2F1E"/>
    <w:rsid w:val="00EC095E"/>
    <w:rsid w:val="00ED20B2"/>
    <w:rsid w:val="00ED34AE"/>
    <w:rsid w:val="00EE75F5"/>
    <w:rsid w:val="00F04EEB"/>
    <w:rsid w:val="00F07B0C"/>
    <w:rsid w:val="00F278C5"/>
    <w:rsid w:val="00F4562B"/>
    <w:rsid w:val="00F71576"/>
    <w:rsid w:val="00F80B0A"/>
    <w:rsid w:val="00F920D9"/>
    <w:rsid w:val="00F94C3E"/>
    <w:rsid w:val="00FC7CEB"/>
    <w:rsid w:val="00FD6025"/>
    <w:rsid w:val="00FE50DF"/>
    <w:rsid w:val="00FF13BC"/>
    <w:rsid w:val="00FF2988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BA312B03-4E8B-4B8B-840B-B23228ED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Normaalweb">
    <w:name w:val="Normal (Web)"/>
    <w:basedOn w:val="Standaard"/>
    <w:uiPriority w:val="99"/>
    <w:unhideWhenUsed/>
    <w:rsid w:val="00E20448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38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495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2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72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46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39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2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62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367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6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9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753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41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560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878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419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976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768313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011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501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16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20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Sigrid Vandenbulcke</cp:lastModifiedBy>
  <cp:revision>2</cp:revision>
  <cp:lastPrinted>2006-10-10T15:19:00Z</cp:lastPrinted>
  <dcterms:created xsi:type="dcterms:W3CDTF">2018-04-25T05:13:00Z</dcterms:created>
  <dcterms:modified xsi:type="dcterms:W3CDTF">2018-04-25T05:13:00Z</dcterms:modified>
</cp:coreProperties>
</file>