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E8" w:rsidRPr="005138E6" w:rsidRDefault="00C64CE8" w:rsidP="00BD5055">
      <w:pPr>
        <w:tabs>
          <w:tab w:val="clear" w:pos="2835"/>
          <w:tab w:val="clear" w:pos="3969"/>
          <w:tab w:val="clear" w:pos="5670"/>
        </w:tabs>
        <w:ind w:left="3402"/>
      </w:pPr>
      <w:bookmarkStart w:id="0" w:name="Text4"/>
      <w:r>
        <w:rPr>
          <w:noProof/>
        </w:rPr>
        <w:t> </w:t>
      </w:r>
      <w:r>
        <w:rPr>
          <w:noProof/>
        </w:rPr>
        <w:t> </w:t>
      </w:r>
      <w:r>
        <w:rPr>
          <w:noProof/>
        </w:rPr>
        <w:t> </w:t>
      </w:r>
      <w:r>
        <w:rPr>
          <w:noProof/>
        </w:rPr>
        <w:t> </w:t>
      </w:r>
      <w:r>
        <w:rPr>
          <w:noProof/>
        </w:rPr>
        <w:t> </w:t>
      </w:r>
      <w:bookmarkEnd w:id="0"/>
    </w:p>
    <w:p w:rsidR="00B85404" w:rsidRPr="005138E6" w:rsidRDefault="00C64CE8" w:rsidP="00C64CE8">
      <w:pPr>
        <w:tabs>
          <w:tab w:val="clear" w:pos="2835"/>
          <w:tab w:val="clear" w:pos="3969"/>
          <w:tab w:val="clear" w:pos="5670"/>
        </w:tabs>
        <w:ind w:left="3402"/>
      </w:pPr>
      <w:bookmarkStart w:id="1" w:name="Text5"/>
      <w:r>
        <w:rPr>
          <w:noProof/>
        </w:rPr>
        <w:t> </w:t>
      </w:r>
      <w:r>
        <w:rPr>
          <w:noProof/>
        </w:rPr>
        <w:t> </w:t>
      </w:r>
      <w:r>
        <w:rPr>
          <w:noProof/>
        </w:rPr>
        <w:t> </w:t>
      </w:r>
      <w:r>
        <w:rPr>
          <w:noProof/>
        </w:rPr>
        <w:t> </w:t>
      </w:r>
      <w:r>
        <w:rPr>
          <w:noProof/>
        </w:rPr>
        <w:t> </w:t>
      </w:r>
      <w:bookmarkEnd w:id="1"/>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6D4C36" w:rsidP="00B85404">
            <w:pPr>
              <w:tabs>
                <w:tab w:val="clear" w:pos="1418"/>
                <w:tab w:val="clear" w:pos="2835"/>
                <w:tab w:val="clear" w:pos="3969"/>
                <w:tab w:val="clear" w:pos="5670"/>
              </w:tabs>
              <w:rPr>
                <w:rStyle w:val="Opmaakprofiel7pt"/>
                <w:color w:val="7FA1B6"/>
              </w:rPr>
            </w:pPr>
            <w:r>
              <w:rPr>
                <w:rStyle w:val="Opmaakprofiel7pt"/>
                <w:color w:val="7FA1B6"/>
              </w:rPr>
              <w:t>11/12</w:t>
            </w:r>
            <w:r w:rsidR="00A958AB">
              <w:rPr>
                <w:rStyle w:val="Opmaakprofiel7pt"/>
                <w:color w:val="7FA1B6"/>
              </w:rPr>
              <w:t>/20</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B85404" w:rsidRPr="005138E6" w:rsidRDefault="00B85404" w:rsidP="00B85404">
      <w:pPr>
        <w:tabs>
          <w:tab w:val="clear" w:pos="2835"/>
          <w:tab w:val="clear" w:pos="3969"/>
          <w:tab w:val="clear" w:pos="5670"/>
        </w:tabs>
      </w:pPr>
    </w:p>
    <w:p w:rsidR="00B85404" w:rsidRPr="00F4562B" w:rsidRDefault="00B85404" w:rsidP="00F4562B">
      <w:pPr>
        <w:rPr>
          <w:szCs w:val="18"/>
        </w:rPr>
      </w:pPr>
    </w:p>
    <w:p w:rsidR="000957B8" w:rsidRDefault="000957B8" w:rsidP="000957B8">
      <w:pPr>
        <w:rPr>
          <w:rFonts w:ascii="Calibri" w:hAnsi="Calibri"/>
          <w:b/>
          <w:sz w:val="32"/>
          <w:szCs w:val="32"/>
          <w:u w:val="single"/>
          <w:lang w:val="nl-BE"/>
        </w:rPr>
      </w:pPr>
      <w:r>
        <w:rPr>
          <w:b/>
          <w:sz w:val="32"/>
          <w:szCs w:val="32"/>
          <w:u w:val="single"/>
        </w:rPr>
        <w:t>Ge</w:t>
      </w:r>
      <w:r w:rsidR="00A958AB">
        <w:rPr>
          <w:b/>
          <w:sz w:val="32"/>
          <w:szCs w:val="32"/>
          <w:u w:val="single"/>
        </w:rPr>
        <w:t>meenteraad</w:t>
      </w:r>
      <w:r w:rsidR="006D4C36">
        <w:rPr>
          <w:b/>
          <w:sz w:val="32"/>
          <w:szCs w:val="32"/>
          <w:u w:val="single"/>
        </w:rPr>
        <w:t xml:space="preserve"> </w:t>
      </w:r>
      <w:r w:rsidR="00FA4BF3">
        <w:rPr>
          <w:b/>
          <w:sz w:val="32"/>
          <w:szCs w:val="32"/>
          <w:u w:val="single"/>
        </w:rPr>
        <w:t>d</w:t>
      </w:r>
      <w:r w:rsidR="006D4C36">
        <w:rPr>
          <w:b/>
          <w:sz w:val="32"/>
          <w:szCs w:val="32"/>
          <w:u w:val="single"/>
        </w:rPr>
        <w:t>d. 14/12/</w:t>
      </w:r>
      <w:r w:rsidR="00A958AB">
        <w:rPr>
          <w:b/>
          <w:sz w:val="32"/>
          <w:szCs w:val="32"/>
          <w:u w:val="single"/>
        </w:rPr>
        <w:t>2020</w:t>
      </w:r>
    </w:p>
    <w:p w:rsidR="006D4C36" w:rsidRPr="006D0769" w:rsidRDefault="001278B1" w:rsidP="00A37B01">
      <w:pPr>
        <w:rPr>
          <w:b/>
          <w:sz w:val="32"/>
          <w:szCs w:val="32"/>
          <w:u w:val="single"/>
          <w:lang w:val="en-US"/>
        </w:rPr>
      </w:pPr>
      <w:proofErr w:type="spellStart"/>
      <w:r w:rsidRPr="006D0769">
        <w:rPr>
          <w:b/>
          <w:sz w:val="32"/>
          <w:szCs w:val="32"/>
          <w:u w:val="single"/>
          <w:lang w:val="en-US"/>
        </w:rPr>
        <w:t>A</w:t>
      </w:r>
      <w:r w:rsidR="006D0769" w:rsidRPr="006D0769">
        <w:rPr>
          <w:b/>
          <w:sz w:val="32"/>
          <w:szCs w:val="32"/>
          <w:u w:val="single"/>
          <w:lang w:val="en-US"/>
        </w:rPr>
        <w:t>gendapunt</w:t>
      </w:r>
      <w:proofErr w:type="spellEnd"/>
      <w:r w:rsidR="006D0769" w:rsidRPr="006D0769">
        <w:rPr>
          <w:b/>
          <w:sz w:val="32"/>
          <w:szCs w:val="32"/>
          <w:u w:val="single"/>
          <w:lang w:val="en-US"/>
        </w:rPr>
        <w:t xml:space="preserve"> 28</w:t>
      </w:r>
      <w:r w:rsidR="00204F27" w:rsidRPr="006D0769">
        <w:rPr>
          <w:b/>
          <w:sz w:val="32"/>
          <w:szCs w:val="32"/>
          <w:u w:val="single"/>
          <w:lang w:val="en-US"/>
        </w:rPr>
        <w:t xml:space="preserve"> :  </w:t>
      </w:r>
      <w:proofErr w:type="spellStart"/>
      <w:r w:rsidR="006D0769" w:rsidRPr="006D0769">
        <w:rPr>
          <w:b/>
          <w:sz w:val="32"/>
          <w:szCs w:val="32"/>
          <w:u w:val="single"/>
          <w:lang w:val="en-US"/>
        </w:rPr>
        <w:t>Raamkader</w:t>
      </w:r>
      <w:proofErr w:type="spellEnd"/>
      <w:r w:rsidR="006D0769" w:rsidRPr="006D0769">
        <w:rPr>
          <w:b/>
          <w:sz w:val="32"/>
          <w:szCs w:val="32"/>
          <w:u w:val="single"/>
          <w:lang w:val="en-US"/>
        </w:rPr>
        <w:t xml:space="preserve"> </w:t>
      </w:r>
      <w:proofErr w:type="spellStart"/>
      <w:r w:rsidR="006D0769" w:rsidRPr="006D0769">
        <w:rPr>
          <w:b/>
          <w:sz w:val="32"/>
          <w:szCs w:val="32"/>
          <w:u w:val="single"/>
          <w:lang w:val="en-US"/>
        </w:rPr>
        <w:t>structureel</w:t>
      </w:r>
      <w:proofErr w:type="spellEnd"/>
      <w:r w:rsidR="006D0769" w:rsidRPr="006D0769">
        <w:rPr>
          <w:b/>
          <w:sz w:val="32"/>
          <w:szCs w:val="32"/>
          <w:u w:val="single"/>
          <w:lang w:val="en-US"/>
        </w:rPr>
        <w:t xml:space="preserve"> </w:t>
      </w:r>
      <w:proofErr w:type="spellStart"/>
      <w:r w:rsidR="006D0769" w:rsidRPr="006D0769">
        <w:rPr>
          <w:b/>
          <w:sz w:val="32"/>
          <w:szCs w:val="32"/>
          <w:u w:val="single"/>
          <w:lang w:val="en-US"/>
        </w:rPr>
        <w:t>telewerk</w:t>
      </w:r>
      <w:proofErr w:type="spellEnd"/>
      <w:r w:rsidR="006D0769" w:rsidRPr="006D0769">
        <w:rPr>
          <w:b/>
          <w:sz w:val="32"/>
          <w:szCs w:val="32"/>
          <w:u w:val="single"/>
          <w:lang w:val="en-US"/>
        </w:rPr>
        <w:t xml:space="preserve"> </w:t>
      </w:r>
      <w:r w:rsidR="006D0769">
        <w:rPr>
          <w:b/>
          <w:sz w:val="32"/>
          <w:szCs w:val="32"/>
          <w:u w:val="single"/>
          <w:lang w:val="en-US"/>
        </w:rPr>
        <w:t xml:space="preserve">… </w:t>
      </w:r>
      <w:proofErr w:type="spellStart"/>
      <w:r w:rsidR="006D0769">
        <w:rPr>
          <w:b/>
          <w:sz w:val="32"/>
          <w:szCs w:val="32"/>
          <w:u w:val="single"/>
          <w:lang w:val="en-US"/>
        </w:rPr>
        <w:t>broodnodig</w:t>
      </w:r>
      <w:proofErr w:type="spellEnd"/>
      <w:r w:rsidR="00B50AB9">
        <w:rPr>
          <w:b/>
          <w:sz w:val="32"/>
          <w:szCs w:val="32"/>
          <w:u w:val="single"/>
          <w:lang w:val="en-US"/>
        </w:rPr>
        <w:t xml:space="preserve"> </w:t>
      </w:r>
    </w:p>
    <w:p w:rsidR="00117B97" w:rsidRPr="006D0769" w:rsidRDefault="00117B97" w:rsidP="00A37B01">
      <w:pPr>
        <w:rPr>
          <w:b/>
          <w:sz w:val="32"/>
          <w:szCs w:val="32"/>
          <w:u w:val="single"/>
          <w:lang w:val="en-US"/>
        </w:rPr>
      </w:pPr>
    </w:p>
    <w:p w:rsidR="0088735A" w:rsidRDefault="0088735A" w:rsidP="00B50AB9">
      <w:pPr>
        <w:jc w:val="both"/>
        <w:rPr>
          <w:sz w:val="24"/>
          <w:szCs w:val="24"/>
          <w:lang w:val="nl-BE"/>
        </w:rPr>
      </w:pPr>
      <w:r w:rsidRPr="0088735A">
        <w:rPr>
          <w:sz w:val="24"/>
          <w:szCs w:val="24"/>
          <w:lang w:val="nl-BE"/>
        </w:rPr>
        <w:t>Wat hier voorligt is eigenlijk de</w:t>
      </w:r>
      <w:r>
        <w:rPr>
          <w:sz w:val="24"/>
          <w:szCs w:val="24"/>
          <w:lang w:val="nl-BE"/>
        </w:rPr>
        <w:t xml:space="preserve"> uitvoering van </w:t>
      </w:r>
      <w:r w:rsidRPr="0088735A">
        <w:rPr>
          <w:sz w:val="24"/>
          <w:szCs w:val="24"/>
          <w:lang w:val="nl-BE"/>
        </w:rPr>
        <w:t xml:space="preserve"> verplichting van de collectieve arbeidsovereenkomst</w:t>
      </w:r>
      <w:r>
        <w:rPr>
          <w:sz w:val="24"/>
          <w:szCs w:val="24"/>
          <w:lang w:val="nl-BE"/>
        </w:rPr>
        <w:t xml:space="preserve"> nr. 85 van 9/11/2005 m.b.t. telewerk. (contractuele medewerkers)</w:t>
      </w:r>
      <w:r w:rsidR="00B50AB9">
        <w:rPr>
          <w:sz w:val="24"/>
          <w:szCs w:val="24"/>
          <w:lang w:val="nl-BE"/>
        </w:rPr>
        <w:t xml:space="preserve">  </w:t>
      </w:r>
    </w:p>
    <w:p w:rsidR="0088735A" w:rsidRDefault="0088735A" w:rsidP="00B50AB9">
      <w:pPr>
        <w:jc w:val="both"/>
        <w:rPr>
          <w:sz w:val="24"/>
          <w:szCs w:val="24"/>
          <w:lang w:val="nl-BE"/>
        </w:rPr>
      </w:pPr>
      <w:r>
        <w:rPr>
          <w:sz w:val="24"/>
          <w:szCs w:val="24"/>
          <w:lang w:val="nl-BE"/>
        </w:rPr>
        <w:t xml:space="preserve">De werkgever moet telewerk verplicht schriftelijk vastleggen in een telewerkovereenkomst.  En bij voorkeur moet dit aangevuld worden met een raamovereenkomst (policy) waarin de modaliteiten van het telewerk worden bepaald.    </w:t>
      </w:r>
    </w:p>
    <w:p w:rsidR="0088735A" w:rsidRDefault="0088735A" w:rsidP="00B50AB9">
      <w:pPr>
        <w:jc w:val="both"/>
        <w:rPr>
          <w:sz w:val="24"/>
          <w:szCs w:val="24"/>
          <w:lang w:val="nl-BE"/>
        </w:rPr>
      </w:pPr>
      <w:r>
        <w:rPr>
          <w:sz w:val="24"/>
          <w:szCs w:val="24"/>
          <w:lang w:val="nl-BE"/>
        </w:rPr>
        <w:t>Gelet op het feit dat bijna 1000 stadsmedewerkers van thuis uit zijn beginnen werken</w:t>
      </w:r>
      <w:r w:rsidR="0070314C">
        <w:rPr>
          <w:sz w:val="24"/>
          <w:szCs w:val="24"/>
          <w:lang w:val="nl-BE"/>
        </w:rPr>
        <w:t xml:space="preserve">  (Corona)</w:t>
      </w:r>
      <w:r>
        <w:rPr>
          <w:sz w:val="24"/>
          <w:szCs w:val="24"/>
          <w:lang w:val="nl-BE"/>
        </w:rPr>
        <w:t xml:space="preserve">, is het correct formaliseren dan ook meer dan noodzakelijk. </w:t>
      </w:r>
      <w:r w:rsidR="0070314C">
        <w:rPr>
          <w:sz w:val="24"/>
          <w:szCs w:val="24"/>
          <w:lang w:val="nl-BE"/>
        </w:rPr>
        <w:t xml:space="preserve"> </w:t>
      </w:r>
      <w:r w:rsidR="00B50AB9">
        <w:rPr>
          <w:sz w:val="24"/>
          <w:szCs w:val="24"/>
          <w:lang w:val="nl-BE"/>
        </w:rPr>
        <w:t xml:space="preserve">Wat ons betreft, mocht dit al veel eerder ... </w:t>
      </w:r>
    </w:p>
    <w:p w:rsidR="0070314C" w:rsidRDefault="0070314C" w:rsidP="00B50AB9">
      <w:pPr>
        <w:jc w:val="both"/>
        <w:rPr>
          <w:sz w:val="24"/>
          <w:szCs w:val="24"/>
          <w:lang w:val="nl-BE"/>
        </w:rPr>
      </w:pPr>
      <w:r>
        <w:rPr>
          <w:sz w:val="24"/>
          <w:szCs w:val="24"/>
          <w:lang w:val="nl-BE"/>
        </w:rPr>
        <w:t>Bela</w:t>
      </w:r>
      <w:r w:rsidR="00B50AB9">
        <w:rPr>
          <w:sz w:val="24"/>
          <w:szCs w:val="24"/>
          <w:lang w:val="nl-BE"/>
        </w:rPr>
        <w:t xml:space="preserve">ngrijk bij het opzetten van zo’n </w:t>
      </w:r>
      <w:r>
        <w:rPr>
          <w:sz w:val="24"/>
          <w:szCs w:val="24"/>
          <w:lang w:val="nl-BE"/>
        </w:rPr>
        <w:t xml:space="preserve">raamkader is de betrokkenheid creëren van alle actoren (leidinggevenden en medewerkers)  En daar heeft de stad op ingezet o.a. door een welzijnsbevraging.   Waar we stad wel nogmaals op wensen te wijzen, is het feit dat er wettelijk </w:t>
      </w:r>
      <w:r w:rsidRPr="009C37FB">
        <w:rPr>
          <w:b/>
          <w:sz w:val="24"/>
          <w:szCs w:val="24"/>
          <w:u w:val="single"/>
          <w:lang w:val="nl-BE"/>
        </w:rPr>
        <w:t>geen</w:t>
      </w:r>
      <w:r>
        <w:rPr>
          <w:sz w:val="24"/>
          <w:szCs w:val="24"/>
          <w:lang w:val="nl-BE"/>
        </w:rPr>
        <w:t xml:space="preserve"> woon-werkvergoedingen kunnen toegekend worden voor mensen die telewerk verrichten.</w:t>
      </w:r>
      <w:r w:rsidR="009C37FB">
        <w:rPr>
          <w:sz w:val="24"/>
          <w:szCs w:val="24"/>
          <w:lang w:val="nl-BE"/>
        </w:rPr>
        <w:t xml:space="preserve"> Is ook logisch .. er zijn geen verplaatsingskosten ! </w:t>
      </w:r>
      <w:r>
        <w:rPr>
          <w:sz w:val="24"/>
          <w:szCs w:val="24"/>
          <w:lang w:val="nl-BE"/>
        </w:rPr>
        <w:t xml:space="preserve">  Wat fietsvergoedingen betreft, begrijpen we niet dat de stad dit tot en met 2020 volledig fout blijft doen en pas vanaf 2021 haar </w:t>
      </w:r>
      <w:r w:rsidR="00B50AB9">
        <w:rPr>
          <w:sz w:val="24"/>
          <w:szCs w:val="24"/>
          <w:lang w:val="nl-BE"/>
        </w:rPr>
        <w:t>fiets</w:t>
      </w:r>
      <w:r>
        <w:rPr>
          <w:sz w:val="24"/>
          <w:szCs w:val="24"/>
          <w:lang w:val="nl-BE"/>
        </w:rPr>
        <w:t>reglement gaat aanpassen.</w:t>
      </w:r>
    </w:p>
    <w:p w:rsidR="0070314C" w:rsidRDefault="0070314C" w:rsidP="00B50AB9">
      <w:pPr>
        <w:jc w:val="both"/>
        <w:rPr>
          <w:sz w:val="24"/>
          <w:szCs w:val="24"/>
          <w:lang w:val="nl-BE"/>
        </w:rPr>
      </w:pPr>
    </w:p>
    <w:p w:rsidR="0070314C" w:rsidRDefault="0070314C" w:rsidP="00B50AB9">
      <w:pPr>
        <w:jc w:val="both"/>
        <w:rPr>
          <w:sz w:val="24"/>
          <w:szCs w:val="24"/>
          <w:lang w:val="nl-BE"/>
        </w:rPr>
      </w:pPr>
      <w:r>
        <w:rPr>
          <w:sz w:val="24"/>
          <w:szCs w:val="24"/>
          <w:lang w:val="nl-BE"/>
        </w:rPr>
        <w:t>Maar het nieuwe raamkader</w:t>
      </w:r>
      <w:r w:rsidR="00B50AB9">
        <w:rPr>
          <w:sz w:val="24"/>
          <w:szCs w:val="24"/>
          <w:lang w:val="nl-BE"/>
        </w:rPr>
        <w:t xml:space="preserve"> ‘structureel</w:t>
      </w:r>
      <w:r>
        <w:rPr>
          <w:sz w:val="24"/>
          <w:szCs w:val="24"/>
          <w:lang w:val="nl-BE"/>
        </w:rPr>
        <w:t xml:space="preserve"> telewerk</w:t>
      </w:r>
      <w:r w:rsidR="00B50AB9">
        <w:rPr>
          <w:sz w:val="24"/>
          <w:szCs w:val="24"/>
          <w:lang w:val="nl-BE"/>
        </w:rPr>
        <w:t>’</w:t>
      </w:r>
      <w:r>
        <w:rPr>
          <w:sz w:val="24"/>
          <w:szCs w:val="24"/>
          <w:lang w:val="nl-BE"/>
        </w:rPr>
        <w:t xml:space="preserve"> keuren we goed.  We zijn er immers van overtuigd dat dit raamkader ook na het Coronatijdperk ten dele zal ku</w:t>
      </w:r>
      <w:r w:rsidR="00B50AB9">
        <w:rPr>
          <w:sz w:val="24"/>
          <w:szCs w:val="24"/>
          <w:lang w:val="nl-BE"/>
        </w:rPr>
        <w:t xml:space="preserve">nnen blijven toegepast worden en zijn nut zal bewijzen.   </w:t>
      </w:r>
      <w:r>
        <w:rPr>
          <w:sz w:val="24"/>
          <w:szCs w:val="24"/>
          <w:lang w:val="nl-BE"/>
        </w:rPr>
        <w:t xml:space="preserve">   </w:t>
      </w:r>
    </w:p>
    <w:p w:rsidR="0070314C" w:rsidRDefault="0070314C" w:rsidP="00A37B01">
      <w:pPr>
        <w:rPr>
          <w:sz w:val="24"/>
          <w:szCs w:val="24"/>
          <w:lang w:val="nl-BE"/>
        </w:rPr>
      </w:pPr>
      <w:r>
        <w:rPr>
          <w:sz w:val="24"/>
          <w:szCs w:val="24"/>
          <w:lang w:val="nl-BE"/>
        </w:rPr>
        <w:t xml:space="preserve"> </w:t>
      </w:r>
    </w:p>
    <w:p w:rsidR="003D1025" w:rsidRPr="009C37FB" w:rsidRDefault="000823BF" w:rsidP="009C37FB">
      <w:pPr>
        <w:rPr>
          <w:sz w:val="24"/>
          <w:szCs w:val="24"/>
          <w:lang w:val="nl-BE"/>
        </w:rPr>
      </w:pPr>
      <w:r>
        <w:rPr>
          <w:sz w:val="24"/>
          <w:szCs w:val="24"/>
        </w:rPr>
        <w:t xml:space="preserve">Met vriendelijke groeten </w:t>
      </w:r>
    </w:p>
    <w:p w:rsidR="00032D09" w:rsidRDefault="00032D09" w:rsidP="00627FB8">
      <w:pPr>
        <w:shd w:val="clear" w:color="auto" w:fill="FDFDFD"/>
        <w:jc w:val="both"/>
        <w:rPr>
          <w:iCs/>
          <w:color w:val="000000"/>
          <w:sz w:val="24"/>
          <w:szCs w:val="24"/>
          <w:lang w:val="nl-BE" w:eastAsia="nl-BE"/>
        </w:rPr>
      </w:pPr>
    </w:p>
    <w:p w:rsidR="000957B8" w:rsidRPr="003D1025" w:rsidRDefault="000957B8" w:rsidP="003D1025">
      <w:pPr>
        <w:shd w:val="clear" w:color="auto" w:fill="FDFDFD"/>
        <w:jc w:val="both"/>
        <w:rPr>
          <w:iCs/>
          <w:color w:val="000000"/>
          <w:sz w:val="24"/>
          <w:szCs w:val="24"/>
          <w:lang w:val="nl-BE" w:eastAsia="nl-BE"/>
        </w:rPr>
      </w:pPr>
    </w:p>
    <w:p w:rsidR="000957B8" w:rsidRDefault="000957B8" w:rsidP="000957B8">
      <w:r>
        <w:t>Vriendelijke groeten,</w:t>
      </w:r>
    </w:p>
    <w:p w:rsidR="000957B8" w:rsidRDefault="000957B8" w:rsidP="000957B8">
      <w:pPr>
        <w:rPr>
          <w:b/>
          <w:sz w:val="24"/>
          <w:szCs w:val="24"/>
        </w:rPr>
      </w:pPr>
      <w:r>
        <w:rPr>
          <w:b/>
          <w:sz w:val="24"/>
          <w:szCs w:val="24"/>
        </w:rPr>
        <w:t>Geert Van Tieghem</w:t>
      </w:r>
    </w:p>
    <w:p w:rsidR="000957B8" w:rsidRDefault="000957B8" w:rsidP="000957B8">
      <w:pPr>
        <w:rPr>
          <w:sz w:val="22"/>
          <w:szCs w:val="22"/>
        </w:rPr>
      </w:pPr>
      <w:r>
        <w:t>N-VA-fractieleider</w:t>
      </w:r>
    </w:p>
    <w:p w:rsidR="000957B8" w:rsidRDefault="000957B8" w:rsidP="000957B8">
      <w:r>
        <w:t>0474/96.97.34</w:t>
      </w:r>
    </w:p>
    <w:p w:rsidR="00286E8E" w:rsidRDefault="00D33308" w:rsidP="00522000">
      <w:hyperlink r:id="rId8" w:history="1">
        <w:r w:rsidR="000957B8">
          <w:rPr>
            <w:rStyle w:val="Hyperlink"/>
          </w:rPr>
          <w:t>geert.vantieghem@n-va.be</w:t>
        </w:r>
      </w:hyperlink>
      <w:bookmarkStart w:id="2" w:name="_GoBack"/>
      <w:bookmarkEnd w:id="2"/>
    </w:p>
    <w:sectPr w:rsidR="00286E8E" w:rsidSect="00E272C7">
      <w:headerReference w:type="even" r:id="rId9"/>
      <w:headerReference w:type="default" r:id="rId10"/>
      <w:headerReference w:type="first" r:id="rId11"/>
      <w:footerReference w:type="first" r:id="rId12"/>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08" w:rsidRDefault="00D33308">
      <w:r>
        <w:separator/>
      </w:r>
    </w:p>
  </w:endnote>
  <w:endnote w:type="continuationSeparator" w:id="0">
    <w:p w:rsidR="00D33308" w:rsidRDefault="00D3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08" w:rsidRDefault="00D33308">
      <w:r>
        <w:separator/>
      </w:r>
    </w:p>
  </w:footnote>
  <w:footnote w:type="continuationSeparator" w:id="0">
    <w:p w:rsidR="00D33308" w:rsidRDefault="00D33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872ACA"/>
  <w:p w:rsidR="00872ACA" w:rsidRDefault="00872A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D6A214" id="Line 3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970D01" id="Line 2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BE1D50" id="Line 2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D33308">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954CDF"/>
    <w:multiLevelType w:val="hybridMultilevel"/>
    <w:tmpl w:val="AB685F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2D102D1"/>
    <w:multiLevelType w:val="hybridMultilevel"/>
    <w:tmpl w:val="60AC42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5186F22"/>
    <w:multiLevelType w:val="hybridMultilevel"/>
    <w:tmpl w:val="58D2C7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4DF210C0"/>
    <w:multiLevelType w:val="hybridMultilevel"/>
    <w:tmpl w:val="85F0D4B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20"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21"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22"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6F9A408D"/>
    <w:multiLevelType w:val="hybridMultilevel"/>
    <w:tmpl w:val="5AE0A4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19E7FBF"/>
    <w:multiLevelType w:val="hybridMultilevel"/>
    <w:tmpl w:val="17767F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4595194"/>
    <w:multiLevelType w:val="hybridMultilevel"/>
    <w:tmpl w:val="AA4E24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16"/>
  </w:num>
  <w:num w:numId="14">
    <w:abstractNumId w:val="17"/>
  </w:num>
  <w:num w:numId="15">
    <w:abstractNumId w:val="19"/>
  </w:num>
  <w:num w:numId="16">
    <w:abstractNumId w:val="21"/>
  </w:num>
  <w:num w:numId="17">
    <w:abstractNumId w:val="26"/>
  </w:num>
  <w:num w:numId="18">
    <w:abstractNumId w:val="10"/>
  </w:num>
  <w:num w:numId="19">
    <w:abstractNumId w:val="11"/>
  </w:num>
  <w:num w:numId="20">
    <w:abstractNumId w:val="15"/>
  </w:num>
  <w:num w:numId="21">
    <w:abstractNumId w:val="25"/>
  </w:num>
  <w:num w:numId="22">
    <w:abstractNumId w:val="23"/>
  </w:num>
  <w:num w:numId="23">
    <w:abstractNumId w:val="18"/>
  </w:num>
  <w:num w:numId="24">
    <w:abstractNumId w:val="13"/>
  </w:num>
  <w:num w:numId="25">
    <w:abstractNumId w:val="24"/>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savePreviewPicture/>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E5"/>
    <w:rsid w:val="00000042"/>
    <w:rsid w:val="00000798"/>
    <w:rsid w:val="0003193A"/>
    <w:rsid w:val="00032D09"/>
    <w:rsid w:val="00036C10"/>
    <w:rsid w:val="00040402"/>
    <w:rsid w:val="00055EF2"/>
    <w:rsid w:val="0006653F"/>
    <w:rsid w:val="0008144A"/>
    <w:rsid w:val="000823BF"/>
    <w:rsid w:val="000903C6"/>
    <w:rsid w:val="000957B8"/>
    <w:rsid w:val="000A10C5"/>
    <w:rsid w:val="000A694C"/>
    <w:rsid w:val="000B5322"/>
    <w:rsid w:val="000B7664"/>
    <w:rsid w:val="000C223A"/>
    <w:rsid w:val="000D3CEC"/>
    <w:rsid w:val="000D3E87"/>
    <w:rsid w:val="000D7982"/>
    <w:rsid w:val="000E0467"/>
    <w:rsid w:val="0010777B"/>
    <w:rsid w:val="001124E5"/>
    <w:rsid w:val="00113653"/>
    <w:rsid w:val="00117B97"/>
    <w:rsid w:val="00123F2A"/>
    <w:rsid w:val="001278B1"/>
    <w:rsid w:val="00127F11"/>
    <w:rsid w:val="00130CB0"/>
    <w:rsid w:val="00131545"/>
    <w:rsid w:val="00132EC9"/>
    <w:rsid w:val="001564E3"/>
    <w:rsid w:val="001667A5"/>
    <w:rsid w:val="00183360"/>
    <w:rsid w:val="00183FE6"/>
    <w:rsid w:val="0018652F"/>
    <w:rsid w:val="00191990"/>
    <w:rsid w:val="001A0481"/>
    <w:rsid w:val="001A15B6"/>
    <w:rsid w:val="001B0B09"/>
    <w:rsid w:val="001B367C"/>
    <w:rsid w:val="001B4D95"/>
    <w:rsid w:val="001C6132"/>
    <w:rsid w:val="001E4EE5"/>
    <w:rsid w:val="002007EE"/>
    <w:rsid w:val="002025F4"/>
    <w:rsid w:val="00204F27"/>
    <w:rsid w:val="002100DF"/>
    <w:rsid w:val="00216673"/>
    <w:rsid w:val="00224C61"/>
    <w:rsid w:val="0022627C"/>
    <w:rsid w:val="002347C7"/>
    <w:rsid w:val="00241F5D"/>
    <w:rsid w:val="002514B3"/>
    <w:rsid w:val="002851A3"/>
    <w:rsid w:val="00286E8E"/>
    <w:rsid w:val="00294C90"/>
    <w:rsid w:val="00297B83"/>
    <w:rsid w:val="002A48E5"/>
    <w:rsid w:val="002C209C"/>
    <w:rsid w:val="002C3D99"/>
    <w:rsid w:val="002E287F"/>
    <w:rsid w:val="003014A2"/>
    <w:rsid w:val="00310601"/>
    <w:rsid w:val="00323A78"/>
    <w:rsid w:val="003412E4"/>
    <w:rsid w:val="00353D15"/>
    <w:rsid w:val="003670A6"/>
    <w:rsid w:val="00372A9E"/>
    <w:rsid w:val="00372FC2"/>
    <w:rsid w:val="003A2E1C"/>
    <w:rsid w:val="003A4F48"/>
    <w:rsid w:val="003B30D2"/>
    <w:rsid w:val="003C0A31"/>
    <w:rsid w:val="003C7591"/>
    <w:rsid w:val="003D0C34"/>
    <w:rsid w:val="003D1025"/>
    <w:rsid w:val="003E6E28"/>
    <w:rsid w:val="003F0976"/>
    <w:rsid w:val="003F1C3A"/>
    <w:rsid w:val="003F5A87"/>
    <w:rsid w:val="00422DD4"/>
    <w:rsid w:val="004250B1"/>
    <w:rsid w:val="00426C25"/>
    <w:rsid w:val="00447CDC"/>
    <w:rsid w:val="00451742"/>
    <w:rsid w:val="00453E0E"/>
    <w:rsid w:val="00466806"/>
    <w:rsid w:val="004744C1"/>
    <w:rsid w:val="004845CB"/>
    <w:rsid w:val="004A234D"/>
    <w:rsid w:val="004C6733"/>
    <w:rsid w:val="004D4DA2"/>
    <w:rsid w:val="004E3F23"/>
    <w:rsid w:val="004F1A27"/>
    <w:rsid w:val="005110FF"/>
    <w:rsid w:val="00522000"/>
    <w:rsid w:val="00532958"/>
    <w:rsid w:val="005454DA"/>
    <w:rsid w:val="00550F9F"/>
    <w:rsid w:val="005556E5"/>
    <w:rsid w:val="00556508"/>
    <w:rsid w:val="00573F09"/>
    <w:rsid w:val="00585F08"/>
    <w:rsid w:val="005965FD"/>
    <w:rsid w:val="005A1AB0"/>
    <w:rsid w:val="005A32BE"/>
    <w:rsid w:val="005A71FB"/>
    <w:rsid w:val="005C300C"/>
    <w:rsid w:val="005C48E1"/>
    <w:rsid w:val="005E2544"/>
    <w:rsid w:val="005E632C"/>
    <w:rsid w:val="006069ED"/>
    <w:rsid w:val="00611FA5"/>
    <w:rsid w:val="006274C8"/>
    <w:rsid w:val="0062785E"/>
    <w:rsid w:val="00627FB8"/>
    <w:rsid w:val="006520DB"/>
    <w:rsid w:val="006645D1"/>
    <w:rsid w:val="00665985"/>
    <w:rsid w:val="00667FA5"/>
    <w:rsid w:val="00681138"/>
    <w:rsid w:val="00683656"/>
    <w:rsid w:val="006865F1"/>
    <w:rsid w:val="00691D52"/>
    <w:rsid w:val="00695B2D"/>
    <w:rsid w:val="006C2895"/>
    <w:rsid w:val="006C5331"/>
    <w:rsid w:val="006D0769"/>
    <w:rsid w:val="006D28BC"/>
    <w:rsid w:val="006D4C36"/>
    <w:rsid w:val="006F7B7C"/>
    <w:rsid w:val="0070314C"/>
    <w:rsid w:val="00713427"/>
    <w:rsid w:val="00717BE9"/>
    <w:rsid w:val="00722047"/>
    <w:rsid w:val="007250B5"/>
    <w:rsid w:val="00757EA6"/>
    <w:rsid w:val="00773A80"/>
    <w:rsid w:val="00782563"/>
    <w:rsid w:val="007902A7"/>
    <w:rsid w:val="007917DB"/>
    <w:rsid w:val="007A0424"/>
    <w:rsid w:val="007A645D"/>
    <w:rsid w:val="007D1678"/>
    <w:rsid w:val="007D668C"/>
    <w:rsid w:val="007E0F32"/>
    <w:rsid w:val="007E45D4"/>
    <w:rsid w:val="007F2FC6"/>
    <w:rsid w:val="0080355E"/>
    <w:rsid w:val="008041ED"/>
    <w:rsid w:val="0082453C"/>
    <w:rsid w:val="008317F3"/>
    <w:rsid w:val="008414F6"/>
    <w:rsid w:val="008452AA"/>
    <w:rsid w:val="008667F2"/>
    <w:rsid w:val="00872ACA"/>
    <w:rsid w:val="008818E9"/>
    <w:rsid w:val="00886171"/>
    <w:rsid w:val="0088735A"/>
    <w:rsid w:val="00887E98"/>
    <w:rsid w:val="008A5FB1"/>
    <w:rsid w:val="008B5C1F"/>
    <w:rsid w:val="008C3482"/>
    <w:rsid w:val="008C570E"/>
    <w:rsid w:val="008D4491"/>
    <w:rsid w:val="008E088A"/>
    <w:rsid w:val="008E2556"/>
    <w:rsid w:val="008E65DB"/>
    <w:rsid w:val="008E6A4B"/>
    <w:rsid w:val="00906300"/>
    <w:rsid w:val="009079D6"/>
    <w:rsid w:val="009346B7"/>
    <w:rsid w:val="00936FE4"/>
    <w:rsid w:val="009427D5"/>
    <w:rsid w:val="0094396A"/>
    <w:rsid w:val="00950042"/>
    <w:rsid w:val="009826BB"/>
    <w:rsid w:val="00983735"/>
    <w:rsid w:val="00984F2D"/>
    <w:rsid w:val="00993319"/>
    <w:rsid w:val="009A12AE"/>
    <w:rsid w:val="009A2E04"/>
    <w:rsid w:val="009A3E4E"/>
    <w:rsid w:val="009A4342"/>
    <w:rsid w:val="009A56CF"/>
    <w:rsid w:val="009B0F62"/>
    <w:rsid w:val="009B4B90"/>
    <w:rsid w:val="009C37FB"/>
    <w:rsid w:val="009C7F50"/>
    <w:rsid w:val="009D39D9"/>
    <w:rsid w:val="009D44BC"/>
    <w:rsid w:val="009E03C1"/>
    <w:rsid w:val="009F320D"/>
    <w:rsid w:val="009F7DE6"/>
    <w:rsid w:val="00A06CFD"/>
    <w:rsid w:val="00A100E8"/>
    <w:rsid w:val="00A16EFA"/>
    <w:rsid w:val="00A21035"/>
    <w:rsid w:val="00A234FC"/>
    <w:rsid w:val="00A27B2F"/>
    <w:rsid w:val="00A37B01"/>
    <w:rsid w:val="00A464A3"/>
    <w:rsid w:val="00A51CF8"/>
    <w:rsid w:val="00A74B29"/>
    <w:rsid w:val="00A758F0"/>
    <w:rsid w:val="00A91671"/>
    <w:rsid w:val="00A958AB"/>
    <w:rsid w:val="00A97656"/>
    <w:rsid w:val="00AB63BE"/>
    <w:rsid w:val="00AD77A6"/>
    <w:rsid w:val="00AE7A94"/>
    <w:rsid w:val="00AF5416"/>
    <w:rsid w:val="00B050AF"/>
    <w:rsid w:val="00B2117C"/>
    <w:rsid w:val="00B22EF4"/>
    <w:rsid w:val="00B50AB9"/>
    <w:rsid w:val="00B6155A"/>
    <w:rsid w:val="00B63681"/>
    <w:rsid w:val="00B80169"/>
    <w:rsid w:val="00B85404"/>
    <w:rsid w:val="00B87E60"/>
    <w:rsid w:val="00BC35B8"/>
    <w:rsid w:val="00BD0B24"/>
    <w:rsid w:val="00BD5055"/>
    <w:rsid w:val="00BE305C"/>
    <w:rsid w:val="00BF26FA"/>
    <w:rsid w:val="00C06F43"/>
    <w:rsid w:val="00C23988"/>
    <w:rsid w:val="00C4563C"/>
    <w:rsid w:val="00C64CE8"/>
    <w:rsid w:val="00C72CFF"/>
    <w:rsid w:val="00C96642"/>
    <w:rsid w:val="00CB1FA5"/>
    <w:rsid w:val="00CB31D0"/>
    <w:rsid w:val="00CC0D2A"/>
    <w:rsid w:val="00CC3FE1"/>
    <w:rsid w:val="00CD0754"/>
    <w:rsid w:val="00CF5CE9"/>
    <w:rsid w:val="00D02377"/>
    <w:rsid w:val="00D045E8"/>
    <w:rsid w:val="00D152E0"/>
    <w:rsid w:val="00D3027E"/>
    <w:rsid w:val="00D33308"/>
    <w:rsid w:val="00D53E84"/>
    <w:rsid w:val="00D54D4B"/>
    <w:rsid w:val="00D57555"/>
    <w:rsid w:val="00D7560A"/>
    <w:rsid w:val="00D76368"/>
    <w:rsid w:val="00D847A0"/>
    <w:rsid w:val="00D93634"/>
    <w:rsid w:val="00D94427"/>
    <w:rsid w:val="00DB2C51"/>
    <w:rsid w:val="00DB5986"/>
    <w:rsid w:val="00DC2F78"/>
    <w:rsid w:val="00DE6072"/>
    <w:rsid w:val="00E0773B"/>
    <w:rsid w:val="00E11FDB"/>
    <w:rsid w:val="00E15BBA"/>
    <w:rsid w:val="00E16FE6"/>
    <w:rsid w:val="00E272C7"/>
    <w:rsid w:val="00E2768B"/>
    <w:rsid w:val="00E45E04"/>
    <w:rsid w:val="00E5366A"/>
    <w:rsid w:val="00E85748"/>
    <w:rsid w:val="00E949C6"/>
    <w:rsid w:val="00E962EE"/>
    <w:rsid w:val="00ED20B2"/>
    <w:rsid w:val="00ED34AE"/>
    <w:rsid w:val="00ED4209"/>
    <w:rsid w:val="00EE479B"/>
    <w:rsid w:val="00EE75F5"/>
    <w:rsid w:val="00F04EEB"/>
    <w:rsid w:val="00F07B0C"/>
    <w:rsid w:val="00F161C1"/>
    <w:rsid w:val="00F249D7"/>
    <w:rsid w:val="00F41EC1"/>
    <w:rsid w:val="00F425EF"/>
    <w:rsid w:val="00F4562B"/>
    <w:rsid w:val="00F57646"/>
    <w:rsid w:val="00F71576"/>
    <w:rsid w:val="00F80B0A"/>
    <w:rsid w:val="00F83F12"/>
    <w:rsid w:val="00F94C3E"/>
    <w:rsid w:val="00FA4BF3"/>
    <w:rsid w:val="00FA5F45"/>
    <w:rsid w:val="00FB4463"/>
    <w:rsid w:val="00FC7CEB"/>
    <w:rsid w:val="00FE114E"/>
    <w:rsid w:val="00FE1EDA"/>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F0877434-4F80-4A24-B0F7-D7DBBE6C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paragraph" w:styleId="Kop2">
    <w:name w:val="heading 2"/>
    <w:basedOn w:val="Standaard"/>
    <w:next w:val="Standaard"/>
    <w:link w:val="Kop2Char"/>
    <w:uiPriority w:val="9"/>
    <w:semiHidden/>
    <w:unhideWhenUsed/>
    <w:qFormat/>
    <w:rsid w:val="00E11F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 w:type="paragraph" w:styleId="Normaalweb">
    <w:name w:val="Normal (Web)"/>
    <w:basedOn w:val="Standaard"/>
    <w:uiPriority w:val="99"/>
    <w:semiHidden/>
    <w:unhideWhenUsed/>
    <w:rsid w:val="00451742"/>
    <w:pPr>
      <w:tabs>
        <w:tab w:val="clear" w:pos="2835"/>
        <w:tab w:val="clear" w:pos="3969"/>
        <w:tab w:val="clear" w:pos="5670"/>
      </w:tabs>
      <w:spacing w:before="100" w:beforeAutospacing="1" w:after="100" w:afterAutospacing="1"/>
      <w:ind w:right="0"/>
    </w:pPr>
    <w:rPr>
      <w:rFonts w:ascii="Times New Roman" w:hAnsi="Times New Roman"/>
      <w:sz w:val="24"/>
      <w:szCs w:val="24"/>
      <w:lang w:val="nl-BE" w:eastAsia="nl-BE"/>
    </w:rPr>
  </w:style>
  <w:style w:type="character" w:customStyle="1" w:styleId="Kop2Char">
    <w:name w:val="Kop 2 Char"/>
    <w:basedOn w:val="Standaardalinea-lettertype"/>
    <w:link w:val="Kop2"/>
    <w:uiPriority w:val="9"/>
    <w:semiHidden/>
    <w:rsid w:val="00E11FDB"/>
    <w:rPr>
      <w:rFonts w:asciiTheme="majorHAnsi" w:eastAsiaTheme="majorEastAsia" w:hAnsiTheme="majorHAnsi" w:cstheme="majorBidi"/>
      <w:color w:val="365F91" w:themeColor="accent1" w:themeShade="BF"/>
      <w:sz w:val="26"/>
      <w:szCs w:val="2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515">
      <w:bodyDiv w:val="1"/>
      <w:marLeft w:val="0"/>
      <w:marRight w:val="0"/>
      <w:marTop w:val="0"/>
      <w:marBottom w:val="0"/>
      <w:divBdr>
        <w:top w:val="none" w:sz="0" w:space="0" w:color="auto"/>
        <w:left w:val="none" w:sz="0" w:space="0" w:color="auto"/>
        <w:bottom w:val="none" w:sz="0" w:space="0" w:color="auto"/>
        <w:right w:val="none" w:sz="0" w:space="0" w:color="auto"/>
      </w:divBdr>
      <w:divsChild>
        <w:div w:id="1093939992">
          <w:marLeft w:val="-1950"/>
          <w:marRight w:val="0"/>
          <w:marTop w:val="600"/>
          <w:marBottom w:val="600"/>
          <w:divBdr>
            <w:top w:val="none" w:sz="0" w:space="0" w:color="auto"/>
            <w:left w:val="none" w:sz="0" w:space="0" w:color="auto"/>
            <w:bottom w:val="none" w:sz="0" w:space="0" w:color="auto"/>
            <w:right w:val="none" w:sz="0" w:space="0" w:color="auto"/>
          </w:divBdr>
          <w:divsChild>
            <w:div w:id="815532868">
              <w:blockQuote w:val="1"/>
              <w:marLeft w:val="0"/>
              <w:marRight w:val="0"/>
              <w:marTop w:val="0"/>
              <w:marBottom w:val="300"/>
              <w:divBdr>
                <w:top w:val="none" w:sz="0" w:space="0" w:color="auto"/>
                <w:left w:val="none" w:sz="0" w:space="0" w:color="auto"/>
                <w:bottom w:val="none" w:sz="0" w:space="0" w:color="auto"/>
                <w:right w:val="none" w:sz="0" w:space="0" w:color="auto"/>
              </w:divBdr>
              <w:divsChild>
                <w:div w:id="2926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5730">
          <w:marLeft w:val="-2400"/>
          <w:marRight w:val="163"/>
          <w:marTop w:val="82"/>
          <w:marBottom w:val="82"/>
          <w:divBdr>
            <w:top w:val="none" w:sz="0" w:space="0" w:color="auto"/>
            <w:left w:val="none" w:sz="0" w:space="0" w:color="auto"/>
            <w:bottom w:val="none" w:sz="0" w:space="0" w:color="auto"/>
            <w:right w:val="none" w:sz="0" w:space="0" w:color="auto"/>
          </w:divBdr>
          <w:divsChild>
            <w:div w:id="574164975">
              <w:marLeft w:val="0"/>
              <w:marRight w:val="0"/>
              <w:marTop w:val="0"/>
              <w:marBottom w:val="0"/>
              <w:divBdr>
                <w:top w:val="none" w:sz="0" w:space="0" w:color="auto"/>
                <w:left w:val="none" w:sz="0" w:space="0" w:color="auto"/>
                <w:bottom w:val="none" w:sz="0" w:space="0" w:color="auto"/>
                <w:right w:val="none" w:sz="0" w:space="0" w:color="auto"/>
              </w:divBdr>
              <w:divsChild>
                <w:div w:id="1270970537">
                  <w:marLeft w:val="0"/>
                  <w:marRight w:val="0"/>
                  <w:marTop w:val="0"/>
                  <w:marBottom w:val="0"/>
                  <w:divBdr>
                    <w:top w:val="none" w:sz="0" w:space="0" w:color="auto"/>
                    <w:left w:val="none" w:sz="0" w:space="0" w:color="auto"/>
                    <w:bottom w:val="none" w:sz="0" w:space="0" w:color="auto"/>
                    <w:right w:val="none" w:sz="0" w:space="0" w:color="auto"/>
                  </w:divBdr>
                  <w:divsChild>
                    <w:div w:id="528641821">
                      <w:marLeft w:val="0"/>
                      <w:marRight w:val="0"/>
                      <w:marTop w:val="0"/>
                      <w:marBottom w:val="0"/>
                      <w:divBdr>
                        <w:top w:val="none" w:sz="0" w:space="0" w:color="auto"/>
                        <w:left w:val="none" w:sz="0" w:space="0" w:color="auto"/>
                        <w:bottom w:val="none" w:sz="0" w:space="0" w:color="auto"/>
                        <w:right w:val="none" w:sz="0" w:space="0" w:color="auto"/>
                      </w:divBdr>
                      <w:divsChild>
                        <w:div w:id="1453129760">
                          <w:marLeft w:val="0"/>
                          <w:marRight w:val="0"/>
                          <w:marTop w:val="0"/>
                          <w:marBottom w:val="150"/>
                          <w:divBdr>
                            <w:top w:val="none" w:sz="0" w:space="0" w:color="auto"/>
                            <w:left w:val="none" w:sz="0" w:space="0" w:color="auto"/>
                            <w:bottom w:val="none" w:sz="0" w:space="0" w:color="auto"/>
                            <w:right w:val="none" w:sz="0" w:space="0" w:color="auto"/>
                          </w:divBdr>
                        </w:div>
                        <w:div w:id="18162972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898867">
          <w:marLeft w:val="0"/>
          <w:marRight w:val="0"/>
          <w:marTop w:val="0"/>
          <w:marBottom w:val="0"/>
          <w:divBdr>
            <w:top w:val="none" w:sz="0" w:space="0" w:color="auto"/>
            <w:left w:val="none" w:sz="0" w:space="0" w:color="auto"/>
            <w:bottom w:val="none" w:sz="0" w:space="0" w:color="auto"/>
            <w:right w:val="none" w:sz="0" w:space="0" w:color="auto"/>
          </w:divBdr>
          <w:divsChild>
            <w:div w:id="1888568302">
              <w:marLeft w:val="0"/>
              <w:marRight w:val="0"/>
              <w:marTop w:val="0"/>
              <w:marBottom w:val="0"/>
              <w:divBdr>
                <w:top w:val="none" w:sz="0" w:space="0" w:color="auto"/>
                <w:left w:val="none" w:sz="0" w:space="0" w:color="auto"/>
                <w:bottom w:val="none" w:sz="0" w:space="0" w:color="auto"/>
                <w:right w:val="none" w:sz="0" w:space="0" w:color="auto"/>
              </w:divBdr>
            </w:div>
          </w:divsChild>
        </w:div>
        <w:div w:id="1979728540">
          <w:marLeft w:val="-1950"/>
          <w:marRight w:val="0"/>
          <w:marTop w:val="600"/>
          <w:marBottom w:val="600"/>
          <w:divBdr>
            <w:top w:val="none" w:sz="0" w:space="0" w:color="auto"/>
            <w:left w:val="none" w:sz="0" w:space="0" w:color="auto"/>
            <w:bottom w:val="none" w:sz="0" w:space="0" w:color="auto"/>
            <w:right w:val="none" w:sz="0" w:space="0" w:color="auto"/>
          </w:divBdr>
          <w:divsChild>
            <w:div w:id="1186213834">
              <w:blockQuote w:val="1"/>
              <w:marLeft w:val="0"/>
              <w:marRight w:val="0"/>
              <w:marTop w:val="0"/>
              <w:marBottom w:val="300"/>
              <w:divBdr>
                <w:top w:val="none" w:sz="0" w:space="0" w:color="auto"/>
                <w:left w:val="none" w:sz="0" w:space="0" w:color="auto"/>
                <w:bottom w:val="none" w:sz="0" w:space="0" w:color="auto"/>
                <w:right w:val="none" w:sz="0" w:space="0" w:color="auto"/>
              </w:divBdr>
              <w:divsChild>
                <w:div w:id="13117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21745">
          <w:marLeft w:val="-2400"/>
          <w:marRight w:val="163"/>
          <w:marTop w:val="82"/>
          <w:marBottom w:val="82"/>
          <w:divBdr>
            <w:top w:val="none" w:sz="0" w:space="0" w:color="auto"/>
            <w:left w:val="none" w:sz="0" w:space="0" w:color="auto"/>
            <w:bottom w:val="none" w:sz="0" w:space="0" w:color="auto"/>
            <w:right w:val="none" w:sz="0" w:space="0" w:color="auto"/>
          </w:divBdr>
          <w:divsChild>
            <w:div w:id="1762751133">
              <w:marLeft w:val="0"/>
              <w:marRight w:val="0"/>
              <w:marTop w:val="0"/>
              <w:marBottom w:val="0"/>
              <w:divBdr>
                <w:top w:val="none" w:sz="0" w:space="0" w:color="auto"/>
                <w:left w:val="none" w:sz="0" w:space="0" w:color="auto"/>
                <w:bottom w:val="none" w:sz="0" w:space="0" w:color="auto"/>
                <w:right w:val="none" w:sz="0" w:space="0" w:color="auto"/>
              </w:divBdr>
              <w:divsChild>
                <w:div w:id="1211838693">
                  <w:marLeft w:val="0"/>
                  <w:marRight w:val="0"/>
                  <w:marTop w:val="0"/>
                  <w:marBottom w:val="0"/>
                  <w:divBdr>
                    <w:top w:val="none" w:sz="0" w:space="0" w:color="auto"/>
                    <w:left w:val="none" w:sz="0" w:space="0" w:color="auto"/>
                    <w:bottom w:val="none" w:sz="0" w:space="0" w:color="auto"/>
                    <w:right w:val="none" w:sz="0" w:space="0" w:color="auto"/>
                  </w:divBdr>
                  <w:divsChild>
                    <w:div w:id="1617519784">
                      <w:marLeft w:val="0"/>
                      <w:marRight w:val="0"/>
                      <w:marTop w:val="0"/>
                      <w:marBottom w:val="0"/>
                      <w:divBdr>
                        <w:top w:val="none" w:sz="0" w:space="0" w:color="auto"/>
                        <w:left w:val="none" w:sz="0" w:space="0" w:color="auto"/>
                        <w:bottom w:val="none" w:sz="0" w:space="0" w:color="auto"/>
                        <w:right w:val="none" w:sz="0" w:space="0" w:color="auto"/>
                      </w:divBdr>
                    </w:div>
                    <w:div w:id="1513228651">
                      <w:marLeft w:val="0"/>
                      <w:marRight w:val="0"/>
                      <w:marTop w:val="0"/>
                      <w:marBottom w:val="0"/>
                      <w:divBdr>
                        <w:top w:val="none" w:sz="0" w:space="0" w:color="auto"/>
                        <w:left w:val="none" w:sz="0" w:space="0" w:color="auto"/>
                        <w:bottom w:val="none" w:sz="0" w:space="0" w:color="auto"/>
                        <w:right w:val="none" w:sz="0" w:space="0" w:color="auto"/>
                      </w:divBdr>
                      <w:divsChild>
                        <w:div w:id="1523787535">
                          <w:marLeft w:val="0"/>
                          <w:marRight w:val="0"/>
                          <w:marTop w:val="0"/>
                          <w:marBottom w:val="150"/>
                          <w:divBdr>
                            <w:top w:val="none" w:sz="0" w:space="0" w:color="auto"/>
                            <w:left w:val="none" w:sz="0" w:space="0" w:color="auto"/>
                            <w:bottom w:val="none" w:sz="0" w:space="0" w:color="auto"/>
                            <w:right w:val="none" w:sz="0" w:space="0" w:color="auto"/>
                          </w:divBdr>
                        </w:div>
                        <w:div w:id="1772044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582544">
          <w:marLeft w:val="0"/>
          <w:marRight w:val="0"/>
          <w:marTop w:val="0"/>
          <w:marBottom w:val="0"/>
          <w:divBdr>
            <w:top w:val="none" w:sz="0" w:space="0" w:color="auto"/>
            <w:left w:val="none" w:sz="0" w:space="0" w:color="auto"/>
            <w:bottom w:val="none" w:sz="0" w:space="0" w:color="auto"/>
            <w:right w:val="none" w:sz="0" w:space="0" w:color="auto"/>
          </w:divBdr>
          <w:divsChild>
            <w:div w:id="934947728">
              <w:marLeft w:val="0"/>
              <w:marRight w:val="0"/>
              <w:marTop w:val="0"/>
              <w:marBottom w:val="0"/>
              <w:divBdr>
                <w:top w:val="none" w:sz="0" w:space="0" w:color="auto"/>
                <w:left w:val="none" w:sz="0" w:space="0" w:color="auto"/>
                <w:bottom w:val="none" w:sz="0" w:space="0" w:color="auto"/>
                <w:right w:val="none" w:sz="0" w:space="0" w:color="auto"/>
              </w:divBdr>
            </w:div>
          </w:divsChild>
        </w:div>
        <w:div w:id="1002393756">
          <w:marLeft w:val="-1950"/>
          <w:marRight w:val="0"/>
          <w:marTop w:val="600"/>
          <w:marBottom w:val="600"/>
          <w:divBdr>
            <w:top w:val="none" w:sz="0" w:space="0" w:color="auto"/>
            <w:left w:val="none" w:sz="0" w:space="0" w:color="auto"/>
            <w:bottom w:val="none" w:sz="0" w:space="0" w:color="auto"/>
            <w:right w:val="none" w:sz="0" w:space="0" w:color="auto"/>
          </w:divBdr>
          <w:divsChild>
            <w:div w:id="2059081674">
              <w:marLeft w:val="0"/>
              <w:marRight w:val="0"/>
              <w:marTop w:val="0"/>
              <w:marBottom w:val="0"/>
              <w:divBdr>
                <w:top w:val="none" w:sz="0" w:space="0" w:color="auto"/>
                <w:left w:val="none" w:sz="0" w:space="0" w:color="auto"/>
                <w:bottom w:val="none" w:sz="0" w:space="0" w:color="auto"/>
                <w:right w:val="none" w:sz="0" w:space="0" w:color="auto"/>
              </w:divBdr>
            </w:div>
          </w:divsChild>
        </w:div>
        <w:div w:id="685716366">
          <w:marLeft w:val="-2400"/>
          <w:marRight w:val="163"/>
          <w:marTop w:val="82"/>
          <w:marBottom w:val="82"/>
          <w:divBdr>
            <w:top w:val="none" w:sz="0" w:space="0" w:color="auto"/>
            <w:left w:val="none" w:sz="0" w:space="0" w:color="auto"/>
            <w:bottom w:val="none" w:sz="0" w:space="0" w:color="auto"/>
            <w:right w:val="none" w:sz="0" w:space="0" w:color="auto"/>
          </w:divBdr>
          <w:divsChild>
            <w:div w:id="648677654">
              <w:marLeft w:val="0"/>
              <w:marRight w:val="0"/>
              <w:marTop w:val="0"/>
              <w:marBottom w:val="0"/>
              <w:divBdr>
                <w:top w:val="none" w:sz="0" w:space="0" w:color="auto"/>
                <w:left w:val="none" w:sz="0" w:space="0" w:color="auto"/>
                <w:bottom w:val="none" w:sz="0" w:space="0" w:color="auto"/>
                <w:right w:val="none" w:sz="0" w:space="0" w:color="auto"/>
              </w:divBdr>
              <w:divsChild>
                <w:div w:id="1592814781">
                  <w:marLeft w:val="0"/>
                  <w:marRight w:val="0"/>
                  <w:marTop w:val="0"/>
                  <w:marBottom w:val="0"/>
                  <w:divBdr>
                    <w:top w:val="none" w:sz="0" w:space="0" w:color="auto"/>
                    <w:left w:val="none" w:sz="0" w:space="0" w:color="auto"/>
                    <w:bottom w:val="none" w:sz="0" w:space="0" w:color="auto"/>
                    <w:right w:val="none" w:sz="0" w:space="0" w:color="auto"/>
                  </w:divBdr>
                  <w:divsChild>
                    <w:div w:id="414328166">
                      <w:marLeft w:val="0"/>
                      <w:marRight w:val="0"/>
                      <w:marTop w:val="0"/>
                      <w:marBottom w:val="0"/>
                      <w:divBdr>
                        <w:top w:val="none" w:sz="0" w:space="0" w:color="auto"/>
                        <w:left w:val="none" w:sz="0" w:space="0" w:color="auto"/>
                        <w:bottom w:val="none" w:sz="0" w:space="0" w:color="auto"/>
                        <w:right w:val="none" w:sz="0" w:space="0" w:color="auto"/>
                      </w:divBdr>
                      <w:divsChild>
                        <w:div w:id="508253330">
                          <w:marLeft w:val="0"/>
                          <w:marRight w:val="0"/>
                          <w:marTop w:val="0"/>
                          <w:marBottom w:val="150"/>
                          <w:divBdr>
                            <w:top w:val="none" w:sz="0" w:space="0" w:color="auto"/>
                            <w:left w:val="none" w:sz="0" w:space="0" w:color="auto"/>
                            <w:bottom w:val="none" w:sz="0" w:space="0" w:color="auto"/>
                            <w:right w:val="none" w:sz="0" w:space="0" w:color="auto"/>
                          </w:divBdr>
                        </w:div>
                        <w:div w:id="6461271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66607">
          <w:marLeft w:val="0"/>
          <w:marRight w:val="0"/>
          <w:marTop w:val="0"/>
          <w:marBottom w:val="0"/>
          <w:divBdr>
            <w:top w:val="none" w:sz="0" w:space="0" w:color="auto"/>
            <w:left w:val="none" w:sz="0" w:space="0" w:color="auto"/>
            <w:bottom w:val="none" w:sz="0" w:space="0" w:color="auto"/>
            <w:right w:val="none" w:sz="0" w:space="0" w:color="auto"/>
          </w:divBdr>
          <w:divsChild>
            <w:div w:id="19712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4474">
      <w:bodyDiv w:val="1"/>
      <w:marLeft w:val="0"/>
      <w:marRight w:val="0"/>
      <w:marTop w:val="0"/>
      <w:marBottom w:val="0"/>
      <w:divBdr>
        <w:top w:val="none" w:sz="0" w:space="0" w:color="auto"/>
        <w:left w:val="none" w:sz="0" w:space="0" w:color="auto"/>
        <w:bottom w:val="none" w:sz="0" w:space="0" w:color="auto"/>
        <w:right w:val="none" w:sz="0" w:space="0" w:color="auto"/>
      </w:divBdr>
    </w:div>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3887946">
      <w:bodyDiv w:val="1"/>
      <w:marLeft w:val="0"/>
      <w:marRight w:val="0"/>
      <w:marTop w:val="0"/>
      <w:marBottom w:val="0"/>
      <w:divBdr>
        <w:top w:val="none" w:sz="0" w:space="0" w:color="auto"/>
        <w:left w:val="none" w:sz="0" w:space="0" w:color="auto"/>
        <w:bottom w:val="none" w:sz="0" w:space="0" w:color="auto"/>
        <w:right w:val="none" w:sz="0" w:space="0" w:color="auto"/>
      </w:divBdr>
    </w:div>
    <w:div w:id="1028986302">
      <w:bodyDiv w:val="1"/>
      <w:marLeft w:val="0"/>
      <w:marRight w:val="0"/>
      <w:marTop w:val="0"/>
      <w:marBottom w:val="0"/>
      <w:divBdr>
        <w:top w:val="none" w:sz="0" w:space="0" w:color="auto"/>
        <w:left w:val="none" w:sz="0" w:space="0" w:color="auto"/>
        <w:bottom w:val="none" w:sz="0" w:space="0" w:color="auto"/>
        <w:right w:val="none" w:sz="0" w:space="0" w:color="auto"/>
      </w:divBdr>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578831470">
      <w:bodyDiv w:val="1"/>
      <w:marLeft w:val="0"/>
      <w:marRight w:val="0"/>
      <w:marTop w:val="0"/>
      <w:marBottom w:val="0"/>
      <w:divBdr>
        <w:top w:val="none" w:sz="0" w:space="0" w:color="auto"/>
        <w:left w:val="none" w:sz="0" w:space="0" w:color="auto"/>
        <w:bottom w:val="none" w:sz="0" w:space="0" w:color="auto"/>
        <w:right w:val="none" w:sz="0" w:space="0" w:color="auto"/>
      </w:divBdr>
    </w:div>
    <w:div w:id="1597589475">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0D65B-23E3-4BA8-AEAC-E44DA60E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264</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Geert</dc:creator>
  <cp:lastModifiedBy>geert van tieghem</cp:lastModifiedBy>
  <cp:revision>6</cp:revision>
  <cp:lastPrinted>2006-10-10T15:19:00Z</cp:lastPrinted>
  <dcterms:created xsi:type="dcterms:W3CDTF">2020-12-12T21:20:00Z</dcterms:created>
  <dcterms:modified xsi:type="dcterms:W3CDTF">2020-12-13T16:45:00Z</dcterms:modified>
</cp:coreProperties>
</file>