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1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6D4C36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11/12</w:t>
            </w:r>
            <w:r w:rsidR="00A958AB">
              <w:rPr>
                <w:rStyle w:val="Opmaakprofiel7pt"/>
                <w:color w:val="7FA1B6"/>
              </w:rPr>
              <w:t>/20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A958AB">
        <w:rPr>
          <w:b/>
          <w:sz w:val="32"/>
          <w:szCs w:val="32"/>
          <w:u w:val="single"/>
        </w:rPr>
        <w:t>meenteraad</w:t>
      </w:r>
      <w:r w:rsidR="006D4C36">
        <w:rPr>
          <w:b/>
          <w:sz w:val="32"/>
          <w:szCs w:val="32"/>
          <w:u w:val="single"/>
        </w:rPr>
        <w:t xml:space="preserve"> </w:t>
      </w:r>
      <w:r w:rsidR="00FA4BF3">
        <w:rPr>
          <w:b/>
          <w:sz w:val="32"/>
          <w:szCs w:val="32"/>
          <w:u w:val="single"/>
        </w:rPr>
        <w:t>d</w:t>
      </w:r>
      <w:r w:rsidR="006D4C36">
        <w:rPr>
          <w:b/>
          <w:sz w:val="32"/>
          <w:szCs w:val="32"/>
          <w:u w:val="single"/>
        </w:rPr>
        <w:t>d. 14/12/</w:t>
      </w:r>
      <w:r w:rsidR="00A958AB">
        <w:rPr>
          <w:b/>
          <w:sz w:val="32"/>
          <w:szCs w:val="32"/>
          <w:u w:val="single"/>
        </w:rPr>
        <w:t>2020</w:t>
      </w:r>
    </w:p>
    <w:p w:rsidR="006D4C36" w:rsidRDefault="001564E3" w:rsidP="00A37B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7</w:t>
      </w:r>
      <w:r w:rsidR="00204F27">
        <w:rPr>
          <w:b/>
          <w:sz w:val="32"/>
          <w:szCs w:val="32"/>
          <w:u w:val="single"/>
        </w:rPr>
        <w:t xml:space="preserve"> :  </w:t>
      </w:r>
      <w:r>
        <w:rPr>
          <w:b/>
          <w:sz w:val="32"/>
          <w:szCs w:val="32"/>
          <w:u w:val="single"/>
        </w:rPr>
        <w:t>afsprakennota adviesraden ... wordt de gemeenteraad niet vergeten ?</w:t>
      </w:r>
    </w:p>
    <w:p w:rsidR="00FA4BF3" w:rsidRDefault="00FA4BF3" w:rsidP="00A37B01">
      <w:pPr>
        <w:rPr>
          <w:b/>
          <w:sz w:val="32"/>
          <w:szCs w:val="32"/>
          <w:u w:val="single"/>
        </w:rPr>
      </w:pPr>
    </w:p>
    <w:p w:rsidR="00FA4BF3" w:rsidRDefault="00502AE9" w:rsidP="00A37B01">
      <w:pPr>
        <w:rPr>
          <w:sz w:val="24"/>
          <w:szCs w:val="24"/>
        </w:rPr>
      </w:pPr>
      <w:r>
        <w:rPr>
          <w:sz w:val="24"/>
          <w:szCs w:val="24"/>
        </w:rPr>
        <w:t xml:space="preserve">Onze N-VA fractie is pro het versterken en herwaarderen van de adviesraden, als volwaardig participatiekanaal. </w:t>
      </w:r>
      <w:r w:rsidR="00606B29">
        <w:rPr>
          <w:sz w:val="24"/>
          <w:szCs w:val="24"/>
        </w:rPr>
        <w:t xml:space="preserve"> Zij kunnen vanuit hun expertise een zeer essentiële rol vervullen bij het nemen van de juiste beleidsbeslissingen. </w:t>
      </w:r>
      <w:r>
        <w:rPr>
          <w:sz w:val="24"/>
          <w:szCs w:val="24"/>
        </w:rPr>
        <w:t xml:space="preserve">  In die context hebben we wel 2 opmerkingen</w:t>
      </w:r>
      <w:r w:rsidR="00606B29">
        <w:rPr>
          <w:sz w:val="24"/>
          <w:szCs w:val="24"/>
        </w:rPr>
        <w:t>/vragen</w:t>
      </w:r>
      <w:r>
        <w:rPr>
          <w:sz w:val="24"/>
          <w:szCs w:val="24"/>
        </w:rPr>
        <w:t xml:space="preserve"> :</w:t>
      </w:r>
    </w:p>
    <w:p w:rsidR="005C2B61" w:rsidRPr="005C2B61" w:rsidRDefault="00502AE9" w:rsidP="005C2B61">
      <w:pPr>
        <w:pStyle w:val="Lijstaline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In de nieuwe afsprakennota is er sprake van 10 adviesraden waarop de afsprakennota betrekking heeft.   Is deze wel </w:t>
      </w:r>
      <w:r w:rsidRPr="00606B29">
        <w:rPr>
          <w:b/>
          <w:sz w:val="24"/>
          <w:szCs w:val="24"/>
        </w:rPr>
        <w:t>volledig</w:t>
      </w:r>
      <w:r>
        <w:rPr>
          <w:sz w:val="24"/>
          <w:szCs w:val="24"/>
        </w:rPr>
        <w:t xml:space="preserve"> ?   Want er wordt in het document wel melding gemaakt van meer dan 20 ‘adviesinstanties’ ....</w:t>
      </w:r>
    </w:p>
    <w:p w:rsidR="00502AE9" w:rsidRDefault="00606B29" w:rsidP="00502AE9">
      <w:pPr>
        <w:pStyle w:val="Lijstaline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Kan de </w:t>
      </w:r>
      <w:r w:rsidRPr="005C2B61">
        <w:rPr>
          <w:b/>
          <w:sz w:val="24"/>
          <w:szCs w:val="24"/>
        </w:rPr>
        <w:t>gemeenteraad</w:t>
      </w:r>
      <w:r>
        <w:rPr>
          <w:sz w:val="24"/>
          <w:szCs w:val="24"/>
        </w:rPr>
        <w:t xml:space="preserve">, als ‘belangrijkste’ adviesraad meer </w:t>
      </w:r>
      <w:proofErr w:type="spellStart"/>
      <w:r w:rsidRPr="00606B29">
        <w:rPr>
          <w:b/>
          <w:sz w:val="24"/>
          <w:szCs w:val="24"/>
        </w:rPr>
        <w:t>pro-actief</w:t>
      </w:r>
      <w:proofErr w:type="spellEnd"/>
      <w:r>
        <w:rPr>
          <w:sz w:val="24"/>
          <w:szCs w:val="24"/>
        </w:rPr>
        <w:t xml:space="preserve"> betrokken worden bij het beleid ? Het advies van de GR wordt altijd post factum gevraagd .... Hoe vaak moeten oppositieraadsleden niet iets vernemen uit de pers of via </w:t>
      </w:r>
      <w:proofErr w:type="spellStart"/>
      <w:r>
        <w:rPr>
          <w:sz w:val="24"/>
          <w:szCs w:val="24"/>
        </w:rPr>
        <w:t>via</w:t>
      </w:r>
      <w:proofErr w:type="spellEnd"/>
      <w:r>
        <w:rPr>
          <w:sz w:val="24"/>
          <w:szCs w:val="24"/>
        </w:rPr>
        <w:t xml:space="preserve"> ... ?  Is de stad bereid om de gemeenteraad, met de verkozenen des volks, als belangrijkste raad van de stad, in die zin te herwaarderen ? </w:t>
      </w:r>
      <w:r w:rsidR="005C2B61">
        <w:rPr>
          <w:sz w:val="24"/>
          <w:szCs w:val="24"/>
        </w:rPr>
        <w:t xml:space="preserve">  </w:t>
      </w:r>
    </w:p>
    <w:p w:rsidR="005C2B61" w:rsidRPr="00502AE9" w:rsidRDefault="005C2B61" w:rsidP="00502AE9">
      <w:pPr>
        <w:pStyle w:val="Lijstaline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De stad heeft vaak de mond vol van parti</w:t>
      </w:r>
      <w:bookmarkStart w:id="2" w:name="_GoBack"/>
      <w:bookmarkEnd w:id="2"/>
      <w:r>
        <w:rPr>
          <w:sz w:val="24"/>
          <w:szCs w:val="24"/>
        </w:rPr>
        <w:t>cipatie en advies, maar we merken op dat zij vaak bij diverse grote projecten net het omgekeerde doet.  Denken we maar aan projecten als de Maalderijsite, de Mispelaar, Sint-</w:t>
      </w:r>
      <w:proofErr w:type="spellStart"/>
      <w:r>
        <w:rPr>
          <w:sz w:val="24"/>
          <w:szCs w:val="24"/>
        </w:rPr>
        <w:t>Trudo</w:t>
      </w:r>
      <w:proofErr w:type="spellEnd"/>
      <w:r>
        <w:rPr>
          <w:sz w:val="24"/>
          <w:szCs w:val="24"/>
        </w:rPr>
        <w:t xml:space="preserve">, Bloemenwijk, .... </w:t>
      </w:r>
      <w:r w:rsidRPr="005C2B61">
        <w:rPr>
          <w:b/>
          <w:sz w:val="24"/>
          <w:szCs w:val="24"/>
        </w:rPr>
        <w:t>Geen of onvoldoende  info of advies</w:t>
      </w:r>
      <w:r>
        <w:rPr>
          <w:sz w:val="24"/>
          <w:szCs w:val="24"/>
        </w:rPr>
        <w:t xml:space="preserve"> (laat staan inspraak) is vaak de rode draad in het verhaal.               </w:t>
      </w:r>
    </w:p>
    <w:p w:rsidR="00502AE9" w:rsidRPr="00502AE9" w:rsidRDefault="00502AE9" w:rsidP="00A37B01">
      <w:pPr>
        <w:rPr>
          <w:sz w:val="24"/>
          <w:szCs w:val="24"/>
        </w:rPr>
      </w:pPr>
    </w:p>
    <w:p w:rsidR="00A958AB" w:rsidRDefault="00A958AB" w:rsidP="00A37B01">
      <w:pPr>
        <w:jc w:val="both"/>
        <w:rPr>
          <w:sz w:val="24"/>
          <w:szCs w:val="24"/>
        </w:rPr>
      </w:pPr>
      <w:r>
        <w:rPr>
          <w:sz w:val="24"/>
          <w:szCs w:val="24"/>
        </w:rPr>
        <w:t>Dank voor uw antwoord.</w:t>
      </w:r>
    </w:p>
    <w:p w:rsidR="00FE1EDA" w:rsidRPr="00A958AB" w:rsidRDefault="00FE1EDA" w:rsidP="00466806">
      <w:pPr>
        <w:jc w:val="both"/>
        <w:rPr>
          <w:sz w:val="24"/>
          <w:szCs w:val="24"/>
        </w:rPr>
      </w:pPr>
    </w:p>
    <w:p w:rsidR="003F1C3A" w:rsidRPr="003F1C3A" w:rsidRDefault="003F1C3A" w:rsidP="003F1C3A">
      <w:pPr>
        <w:rPr>
          <w:sz w:val="24"/>
          <w:szCs w:val="24"/>
        </w:rPr>
      </w:pPr>
    </w:p>
    <w:p w:rsidR="003D1025" w:rsidRPr="003F1C3A" w:rsidRDefault="000823BF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 xml:space="preserve">Met vriendelijke groeten </w:t>
      </w:r>
    </w:p>
    <w:p w:rsidR="00032D09" w:rsidRDefault="00032D0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lastRenderedPageBreak/>
        <w:t>N-VA-fractieleider</w:t>
      </w:r>
    </w:p>
    <w:p w:rsidR="000957B8" w:rsidRDefault="000957B8" w:rsidP="000957B8">
      <w:r>
        <w:t>0474/96.97.34</w:t>
      </w:r>
    </w:p>
    <w:p w:rsidR="000957B8" w:rsidRDefault="00A27414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14" w:rsidRDefault="00A27414">
      <w:r>
        <w:separator/>
      </w:r>
    </w:p>
  </w:endnote>
  <w:endnote w:type="continuationSeparator" w:id="0">
    <w:p w:rsidR="00A27414" w:rsidRDefault="00A2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14" w:rsidRDefault="00A27414">
      <w:r>
        <w:separator/>
      </w:r>
    </w:p>
  </w:footnote>
  <w:footnote w:type="continuationSeparator" w:id="0">
    <w:p w:rsidR="00A27414" w:rsidRDefault="00A2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A27414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954CDF"/>
    <w:multiLevelType w:val="hybridMultilevel"/>
    <w:tmpl w:val="AB685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102D1"/>
    <w:multiLevelType w:val="hybridMultilevel"/>
    <w:tmpl w:val="60AC4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86F22"/>
    <w:multiLevelType w:val="hybridMultilevel"/>
    <w:tmpl w:val="58D2C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F210C0"/>
    <w:multiLevelType w:val="hybridMultilevel"/>
    <w:tmpl w:val="85F0D4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4459CF"/>
    <w:multiLevelType w:val="hybridMultilevel"/>
    <w:tmpl w:val="5372B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9A408D"/>
    <w:multiLevelType w:val="hybridMultilevel"/>
    <w:tmpl w:val="5AE0A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E7FBF"/>
    <w:multiLevelType w:val="hybridMultilevel"/>
    <w:tmpl w:val="17767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95194"/>
    <w:multiLevelType w:val="hybridMultilevel"/>
    <w:tmpl w:val="AA4E2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3"/>
  </w:num>
  <w:num w:numId="13">
    <w:abstractNumId w:val="16"/>
  </w:num>
  <w:num w:numId="14">
    <w:abstractNumId w:val="17"/>
  </w:num>
  <w:num w:numId="15">
    <w:abstractNumId w:val="20"/>
  </w:num>
  <w:num w:numId="16">
    <w:abstractNumId w:val="22"/>
  </w:num>
  <w:num w:numId="17">
    <w:abstractNumId w:val="27"/>
  </w:num>
  <w:num w:numId="18">
    <w:abstractNumId w:val="10"/>
  </w:num>
  <w:num w:numId="19">
    <w:abstractNumId w:val="11"/>
  </w:num>
  <w:num w:numId="20">
    <w:abstractNumId w:val="15"/>
  </w:num>
  <w:num w:numId="21">
    <w:abstractNumId w:val="26"/>
  </w:num>
  <w:num w:numId="22">
    <w:abstractNumId w:val="24"/>
  </w:num>
  <w:num w:numId="23">
    <w:abstractNumId w:val="18"/>
  </w:num>
  <w:num w:numId="24">
    <w:abstractNumId w:val="13"/>
  </w:num>
  <w:num w:numId="25">
    <w:abstractNumId w:val="25"/>
  </w:num>
  <w:num w:numId="26">
    <w:abstractNumId w:val="14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00798"/>
    <w:rsid w:val="0003193A"/>
    <w:rsid w:val="00032D09"/>
    <w:rsid w:val="00036C10"/>
    <w:rsid w:val="00040402"/>
    <w:rsid w:val="00055EF2"/>
    <w:rsid w:val="0006653F"/>
    <w:rsid w:val="0008144A"/>
    <w:rsid w:val="000823BF"/>
    <w:rsid w:val="000903C6"/>
    <w:rsid w:val="000957B8"/>
    <w:rsid w:val="000A10C5"/>
    <w:rsid w:val="000A694C"/>
    <w:rsid w:val="000B5322"/>
    <w:rsid w:val="000B7664"/>
    <w:rsid w:val="000C223A"/>
    <w:rsid w:val="000D3CEC"/>
    <w:rsid w:val="000D3E87"/>
    <w:rsid w:val="000D7982"/>
    <w:rsid w:val="000E0467"/>
    <w:rsid w:val="0010777B"/>
    <w:rsid w:val="001124E5"/>
    <w:rsid w:val="00113653"/>
    <w:rsid w:val="00123F2A"/>
    <w:rsid w:val="00127F11"/>
    <w:rsid w:val="00130CB0"/>
    <w:rsid w:val="00131545"/>
    <w:rsid w:val="00132EC9"/>
    <w:rsid w:val="001564E3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B4D95"/>
    <w:rsid w:val="001C6132"/>
    <w:rsid w:val="001E4EE5"/>
    <w:rsid w:val="002007EE"/>
    <w:rsid w:val="002025F4"/>
    <w:rsid w:val="00204F27"/>
    <w:rsid w:val="002100DF"/>
    <w:rsid w:val="00216673"/>
    <w:rsid w:val="00224C61"/>
    <w:rsid w:val="0022627C"/>
    <w:rsid w:val="002347C7"/>
    <w:rsid w:val="00241F5D"/>
    <w:rsid w:val="002514B3"/>
    <w:rsid w:val="002851A3"/>
    <w:rsid w:val="00286E8E"/>
    <w:rsid w:val="00294C90"/>
    <w:rsid w:val="00297B83"/>
    <w:rsid w:val="002A48E5"/>
    <w:rsid w:val="002C209C"/>
    <w:rsid w:val="002C3D99"/>
    <w:rsid w:val="002E287F"/>
    <w:rsid w:val="003014A2"/>
    <w:rsid w:val="00310601"/>
    <w:rsid w:val="00323A78"/>
    <w:rsid w:val="003412E4"/>
    <w:rsid w:val="00353D15"/>
    <w:rsid w:val="003670A6"/>
    <w:rsid w:val="00372A9E"/>
    <w:rsid w:val="00372FC2"/>
    <w:rsid w:val="003A2E1C"/>
    <w:rsid w:val="003A4F48"/>
    <w:rsid w:val="003B30D2"/>
    <w:rsid w:val="003C0A31"/>
    <w:rsid w:val="003C7591"/>
    <w:rsid w:val="003D0C34"/>
    <w:rsid w:val="003D1025"/>
    <w:rsid w:val="003E6E28"/>
    <w:rsid w:val="003F0976"/>
    <w:rsid w:val="003F1C3A"/>
    <w:rsid w:val="003F5A87"/>
    <w:rsid w:val="00422DD4"/>
    <w:rsid w:val="00426C25"/>
    <w:rsid w:val="00447CDC"/>
    <w:rsid w:val="00451742"/>
    <w:rsid w:val="00453E0E"/>
    <w:rsid w:val="00466806"/>
    <w:rsid w:val="004744C1"/>
    <w:rsid w:val="004845CB"/>
    <w:rsid w:val="004A234D"/>
    <w:rsid w:val="004C6733"/>
    <w:rsid w:val="004D4DA2"/>
    <w:rsid w:val="004E3F23"/>
    <w:rsid w:val="004F1A27"/>
    <w:rsid w:val="00502AE9"/>
    <w:rsid w:val="005110FF"/>
    <w:rsid w:val="00522000"/>
    <w:rsid w:val="00532958"/>
    <w:rsid w:val="005454DA"/>
    <w:rsid w:val="00550F9F"/>
    <w:rsid w:val="005556E5"/>
    <w:rsid w:val="00556508"/>
    <w:rsid w:val="00573F09"/>
    <w:rsid w:val="00585F08"/>
    <w:rsid w:val="005965FD"/>
    <w:rsid w:val="005A1AB0"/>
    <w:rsid w:val="005A32BE"/>
    <w:rsid w:val="005A71FB"/>
    <w:rsid w:val="005C2B61"/>
    <w:rsid w:val="005C300C"/>
    <w:rsid w:val="005C48E1"/>
    <w:rsid w:val="005E2544"/>
    <w:rsid w:val="005E632C"/>
    <w:rsid w:val="006069ED"/>
    <w:rsid w:val="00606B29"/>
    <w:rsid w:val="00611FA5"/>
    <w:rsid w:val="006274C8"/>
    <w:rsid w:val="0062785E"/>
    <w:rsid w:val="00627FB8"/>
    <w:rsid w:val="006520DB"/>
    <w:rsid w:val="006645D1"/>
    <w:rsid w:val="00664D2E"/>
    <w:rsid w:val="00665985"/>
    <w:rsid w:val="00667FA5"/>
    <w:rsid w:val="00681138"/>
    <w:rsid w:val="00683656"/>
    <w:rsid w:val="006865F1"/>
    <w:rsid w:val="00691D52"/>
    <w:rsid w:val="00695B2D"/>
    <w:rsid w:val="006C2895"/>
    <w:rsid w:val="006C5331"/>
    <w:rsid w:val="006D28BC"/>
    <w:rsid w:val="006D4C36"/>
    <w:rsid w:val="006F7B7C"/>
    <w:rsid w:val="00713427"/>
    <w:rsid w:val="00717BE9"/>
    <w:rsid w:val="00722047"/>
    <w:rsid w:val="007250B5"/>
    <w:rsid w:val="00757EA6"/>
    <w:rsid w:val="00773A80"/>
    <w:rsid w:val="00782563"/>
    <w:rsid w:val="007917DB"/>
    <w:rsid w:val="007A0424"/>
    <w:rsid w:val="007A645D"/>
    <w:rsid w:val="007D1678"/>
    <w:rsid w:val="007D668C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A5FB1"/>
    <w:rsid w:val="008B5C1F"/>
    <w:rsid w:val="008C3482"/>
    <w:rsid w:val="008C570E"/>
    <w:rsid w:val="008D4491"/>
    <w:rsid w:val="008E088A"/>
    <w:rsid w:val="008E2556"/>
    <w:rsid w:val="008E65DB"/>
    <w:rsid w:val="008E6A4B"/>
    <w:rsid w:val="00906300"/>
    <w:rsid w:val="009079D6"/>
    <w:rsid w:val="009346B7"/>
    <w:rsid w:val="00936FE4"/>
    <w:rsid w:val="009427D5"/>
    <w:rsid w:val="0094396A"/>
    <w:rsid w:val="00950042"/>
    <w:rsid w:val="009826BB"/>
    <w:rsid w:val="00983735"/>
    <w:rsid w:val="00984F2D"/>
    <w:rsid w:val="00993319"/>
    <w:rsid w:val="009A12AE"/>
    <w:rsid w:val="009A2E04"/>
    <w:rsid w:val="009A3E4E"/>
    <w:rsid w:val="009A4342"/>
    <w:rsid w:val="009A56CF"/>
    <w:rsid w:val="009B0F6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1035"/>
    <w:rsid w:val="00A234FC"/>
    <w:rsid w:val="00A27414"/>
    <w:rsid w:val="00A27B2F"/>
    <w:rsid w:val="00A37B01"/>
    <w:rsid w:val="00A464A3"/>
    <w:rsid w:val="00A51CF8"/>
    <w:rsid w:val="00A74B29"/>
    <w:rsid w:val="00A758F0"/>
    <w:rsid w:val="00A91671"/>
    <w:rsid w:val="00A958AB"/>
    <w:rsid w:val="00A97656"/>
    <w:rsid w:val="00AB63BE"/>
    <w:rsid w:val="00AD77A6"/>
    <w:rsid w:val="00AE7A94"/>
    <w:rsid w:val="00AF5416"/>
    <w:rsid w:val="00B050AF"/>
    <w:rsid w:val="00B2117C"/>
    <w:rsid w:val="00B22EF4"/>
    <w:rsid w:val="00B6155A"/>
    <w:rsid w:val="00B63681"/>
    <w:rsid w:val="00B85404"/>
    <w:rsid w:val="00B87E60"/>
    <w:rsid w:val="00BC35B8"/>
    <w:rsid w:val="00BD0B24"/>
    <w:rsid w:val="00BD5055"/>
    <w:rsid w:val="00BE305C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C3FE1"/>
    <w:rsid w:val="00CD0754"/>
    <w:rsid w:val="00CF5CE9"/>
    <w:rsid w:val="00D02377"/>
    <w:rsid w:val="00D045E8"/>
    <w:rsid w:val="00D152E0"/>
    <w:rsid w:val="00D3027E"/>
    <w:rsid w:val="00D53E84"/>
    <w:rsid w:val="00D54D4B"/>
    <w:rsid w:val="00D57555"/>
    <w:rsid w:val="00D7560A"/>
    <w:rsid w:val="00D76368"/>
    <w:rsid w:val="00D847A0"/>
    <w:rsid w:val="00D93634"/>
    <w:rsid w:val="00D94427"/>
    <w:rsid w:val="00DB2C51"/>
    <w:rsid w:val="00DB5986"/>
    <w:rsid w:val="00DC2F78"/>
    <w:rsid w:val="00DE6072"/>
    <w:rsid w:val="00E0773B"/>
    <w:rsid w:val="00E11FDB"/>
    <w:rsid w:val="00E15BBA"/>
    <w:rsid w:val="00E16FE6"/>
    <w:rsid w:val="00E272C7"/>
    <w:rsid w:val="00E2768B"/>
    <w:rsid w:val="00E45E04"/>
    <w:rsid w:val="00E5366A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161C1"/>
    <w:rsid w:val="00F249D7"/>
    <w:rsid w:val="00F41EC1"/>
    <w:rsid w:val="00F425EF"/>
    <w:rsid w:val="00F4562B"/>
    <w:rsid w:val="00F57646"/>
    <w:rsid w:val="00F71576"/>
    <w:rsid w:val="00F80B0A"/>
    <w:rsid w:val="00F83F12"/>
    <w:rsid w:val="00F94C3E"/>
    <w:rsid w:val="00FA4BF3"/>
    <w:rsid w:val="00FA5F45"/>
    <w:rsid w:val="00FB4463"/>
    <w:rsid w:val="00FC7CEB"/>
    <w:rsid w:val="00FE114E"/>
    <w:rsid w:val="00FE1EDA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1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1F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992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5730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2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7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540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8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745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48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3756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366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7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6A81-3DC1-42DE-84B3-F0FEE55C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6</cp:revision>
  <cp:lastPrinted>2006-10-10T15:19:00Z</cp:lastPrinted>
  <dcterms:created xsi:type="dcterms:W3CDTF">2020-12-12T21:11:00Z</dcterms:created>
  <dcterms:modified xsi:type="dcterms:W3CDTF">2020-12-13T16:56:00Z</dcterms:modified>
</cp:coreProperties>
</file>