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0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1B4D95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28/9/20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0957B8" w:rsidRDefault="000957B8" w:rsidP="00F249D7">
      <w:pPr>
        <w:rPr>
          <w:sz w:val="24"/>
          <w:szCs w:val="24"/>
        </w:rPr>
      </w:pPr>
    </w:p>
    <w:p w:rsidR="000957B8" w:rsidRDefault="000957B8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>Ge</w:t>
      </w:r>
      <w:r w:rsidR="00A758F0">
        <w:rPr>
          <w:b/>
          <w:sz w:val="32"/>
          <w:szCs w:val="32"/>
          <w:u w:val="single"/>
        </w:rPr>
        <w:t>meenteraad Brugge  dd. 28/9/20</w:t>
      </w:r>
    </w:p>
    <w:p w:rsidR="003F1C3A" w:rsidRDefault="001B4D95" w:rsidP="000957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Agendapunt 22</w:t>
      </w:r>
      <w:r w:rsidR="00204F27">
        <w:rPr>
          <w:b/>
          <w:sz w:val="32"/>
          <w:szCs w:val="32"/>
          <w:u w:val="single"/>
        </w:rPr>
        <w:t xml:space="preserve"> :  </w:t>
      </w:r>
      <w:r>
        <w:rPr>
          <w:b/>
          <w:sz w:val="32"/>
          <w:szCs w:val="32"/>
          <w:u w:val="single"/>
        </w:rPr>
        <w:t xml:space="preserve">het woonbeleidsplan </w:t>
      </w:r>
    </w:p>
    <w:p w:rsidR="008E2556" w:rsidRDefault="008E2556" w:rsidP="000957B8">
      <w:pPr>
        <w:rPr>
          <w:b/>
          <w:sz w:val="32"/>
          <w:szCs w:val="32"/>
          <w:u w:val="single"/>
        </w:rPr>
      </w:pPr>
    </w:p>
    <w:p w:rsidR="001B4D95" w:rsidRDefault="008E65DB" w:rsidP="003C7591">
      <w:pPr>
        <w:jc w:val="both"/>
        <w:rPr>
          <w:sz w:val="28"/>
          <w:szCs w:val="28"/>
        </w:rPr>
      </w:pPr>
      <w:r>
        <w:rPr>
          <w:sz w:val="28"/>
          <w:szCs w:val="28"/>
        </w:rPr>
        <w:t>Vanuit onze fractie kunnen</w:t>
      </w:r>
      <w:r w:rsidR="00A758F0">
        <w:rPr>
          <w:sz w:val="28"/>
          <w:szCs w:val="28"/>
        </w:rPr>
        <w:t xml:space="preserve"> we</w:t>
      </w:r>
      <w:r>
        <w:rPr>
          <w:sz w:val="28"/>
          <w:szCs w:val="28"/>
        </w:rPr>
        <w:t xml:space="preserve"> ons wel vinden in</w:t>
      </w:r>
      <w:r w:rsidR="00A758F0">
        <w:rPr>
          <w:sz w:val="28"/>
          <w:szCs w:val="28"/>
        </w:rPr>
        <w:t xml:space="preserve"> dit woonbeleidsplan</w:t>
      </w:r>
      <w:r>
        <w:rPr>
          <w:sz w:val="28"/>
          <w:szCs w:val="28"/>
        </w:rPr>
        <w:t xml:space="preserve">, mits een aantal opmerkingen/suggesties. </w:t>
      </w:r>
      <w:r w:rsidR="00A758F0">
        <w:rPr>
          <w:sz w:val="28"/>
          <w:szCs w:val="28"/>
        </w:rPr>
        <w:t>We wensen alvast alle stadsmedewerkers en anderen die betrokken waren bij de opmaak van dit omvangrijke</w:t>
      </w:r>
      <w:r>
        <w:rPr>
          <w:sz w:val="28"/>
          <w:szCs w:val="28"/>
        </w:rPr>
        <w:t xml:space="preserve"> en leerrijke</w:t>
      </w:r>
      <w:r w:rsidR="00A758F0">
        <w:rPr>
          <w:sz w:val="28"/>
          <w:szCs w:val="28"/>
        </w:rPr>
        <w:t xml:space="preserve"> plan te bedanken.   </w:t>
      </w:r>
    </w:p>
    <w:p w:rsidR="00A758F0" w:rsidRDefault="00A758F0" w:rsidP="003C7591">
      <w:pPr>
        <w:jc w:val="both"/>
        <w:rPr>
          <w:sz w:val="28"/>
          <w:szCs w:val="28"/>
        </w:rPr>
      </w:pPr>
    </w:p>
    <w:p w:rsidR="00A758F0" w:rsidRDefault="00A758F0" w:rsidP="003C7591">
      <w:pPr>
        <w:jc w:val="both"/>
        <w:rPr>
          <w:sz w:val="28"/>
          <w:szCs w:val="28"/>
        </w:rPr>
      </w:pPr>
    </w:p>
    <w:p w:rsidR="00A758F0" w:rsidRPr="008E65DB" w:rsidRDefault="00A758F0" w:rsidP="008E65DB">
      <w:pPr>
        <w:pStyle w:val="Lijstalinea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E65DB">
        <w:rPr>
          <w:rFonts w:ascii="Times New Roman" w:hAnsi="Times New Roman"/>
          <w:sz w:val="28"/>
          <w:szCs w:val="28"/>
        </w:rPr>
        <w:t>Plan loopt tot 2050 – vermoe</w:t>
      </w:r>
      <w:r w:rsidR="008E65DB">
        <w:rPr>
          <w:rFonts w:ascii="Times New Roman" w:hAnsi="Times New Roman"/>
          <w:sz w:val="28"/>
          <w:szCs w:val="28"/>
        </w:rPr>
        <w:t xml:space="preserve">delijk zal het ook periodiek </w:t>
      </w:r>
      <w:r w:rsidR="008E65DB" w:rsidRPr="007D668C">
        <w:rPr>
          <w:rFonts w:ascii="Times New Roman" w:hAnsi="Times New Roman"/>
          <w:sz w:val="28"/>
          <w:szCs w:val="28"/>
          <w:u w:val="single"/>
        </w:rPr>
        <w:t>geë</w:t>
      </w:r>
      <w:r w:rsidRPr="007D668C">
        <w:rPr>
          <w:rFonts w:ascii="Times New Roman" w:hAnsi="Times New Roman"/>
          <w:sz w:val="28"/>
          <w:szCs w:val="28"/>
          <w:u w:val="single"/>
        </w:rPr>
        <w:t>valueerd</w:t>
      </w:r>
      <w:r w:rsidRPr="008E65DB">
        <w:rPr>
          <w:rFonts w:ascii="Times New Roman" w:hAnsi="Times New Roman"/>
          <w:sz w:val="28"/>
          <w:szCs w:val="28"/>
        </w:rPr>
        <w:t xml:space="preserve"> en bijgestuurd worden.</w:t>
      </w:r>
    </w:p>
    <w:p w:rsidR="00A758F0" w:rsidRDefault="00A758F0" w:rsidP="008E65DB">
      <w:pPr>
        <w:pStyle w:val="Lijstalinea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E65DB">
        <w:rPr>
          <w:rFonts w:ascii="Times New Roman" w:hAnsi="Times New Roman"/>
          <w:sz w:val="28"/>
          <w:szCs w:val="28"/>
        </w:rPr>
        <w:t xml:space="preserve">We roepen alvast de stad op om zo veel als mogelijk te kiezen voor </w:t>
      </w:r>
      <w:r w:rsidRPr="008E65DB">
        <w:rPr>
          <w:rFonts w:ascii="Times New Roman" w:hAnsi="Times New Roman"/>
          <w:b/>
          <w:sz w:val="28"/>
          <w:szCs w:val="28"/>
          <w:u w:val="single"/>
        </w:rPr>
        <w:t>wooninbreiding</w:t>
      </w:r>
      <w:r w:rsidRPr="008E65DB">
        <w:rPr>
          <w:rFonts w:ascii="Times New Roman" w:hAnsi="Times New Roman"/>
          <w:sz w:val="28"/>
          <w:szCs w:val="28"/>
        </w:rPr>
        <w:t xml:space="preserve">, </w:t>
      </w:r>
      <w:r w:rsidRPr="008E65DB">
        <w:rPr>
          <w:rFonts w:ascii="Times New Roman" w:hAnsi="Times New Roman"/>
          <w:b/>
          <w:sz w:val="28"/>
          <w:szCs w:val="28"/>
          <w:u w:val="single"/>
        </w:rPr>
        <w:t>reconversie</w:t>
      </w:r>
      <w:r w:rsidRPr="008E65DB">
        <w:rPr>
          <w:rFonts w:ascii="Times New Roman" w:hAnsi="Times New Roman"/>
          <w:sz w:val="28"/>
          <w:szCs w:val="28"/>
        </w:rPr>
        <w:t xml:space="preserve"> en </w:t>
      </w:r>
      <w:r w:rsidRPr="008E65DB">
        <w:rPr>
          <w:rFonts w:ascii="Times New Roman" w:hAnsi="Times New Roman"/>
          <w:b/>
          <w:sz w:val="28"/>
          <w:szCs w:val="28"/>
          <w:u w:val="single"/>
        </w:rPr>
        <w:t>hergebruik</w:t>
      </w:r>
      <w:r w:rsidR="008E65DB" w:rsidRPr="008E65DB">
        <w:rPr>
          <w:rFonts w:ascii="Times New Roman" w:hAnsi="Times New Roman"/>
          <w:b/>
          <w:sz w:val="28"/>
          <w:szCs w:val="28"/>
          <w:u w:val="single"/>
        </w:rPr>
        <w:t>/herbestemming</w:t>
      </w:r>
      <w:r w:rsidRPr="008E65DB">
        <w:rPr>
          <w:rFonts w:ascii="Times New Roman" w:hAnsi="Times New Roman"/>
          <w:b/>
          <w:sz w:val="28"/>
          <w:szCs w:val="28"/>
        </w:rPr>
        <w:t xml:space="preserve"> van sites</w:t>
      </w:r>
      <w:r w:rsidR="00665985">
        <w:rPr>
          <w:rFonts w:ascii="Times New Roman" w:hAnsi="Times New Roman"/>
          <w:b/>
          <w:sz w:val="28"/>
          <w:szCs w:val="28"/>
        </w:rPr>
        <w:t>/gebouwen</w:t>
      </w:r>
      <w:r w:rsidR="00466806" w:rsidRPr="008E65DB">
        <w:rPr>
          <w:rFonts w:ascii="Times New Roman" w:hAnsi="Times New Roman"/>
          <w:sz w:val="28"/>
          <w:szCs w:val="28"/>
        </w:rPr>
        <w:t xml:space="preserve">. </w:t>
      </w:r>
      <w:r w:rsidR="00665985">
        <w:rPr>
          <w:rFonts w:ascii="Times New Roman" w:hAnsi="Times New Roman"/>
          <w:sz w:val="28"/>
          <w:szCs w:val="28"/>
        </w:rPr>
        <w:t xml:space="preserve"> (bedrijfs-, religieuze en openbare gebouwen) </w:t>
      </w:r>
      <w:r w:rsidR="00466806" w:rsidRPr="008E65DB">
        <w:rPr>
          <w:rFonts w:ascii="Times New Roman" w:hAnsi="Times New Roman"/>
          <w:sz w:val="28"/>
          <w:szCs w:val="28"/>
        </w:rPr>
        <w:t xml:space="preserve"> De stad moet </w:t>
      </w:r>
      <w:r w:rsidR="008E65DB">
        <w:rPr>
          <w:rFonts w:ascii="Times New Roman" w:hAnsi="Times New Roman"/>
          <w:sz w:val="28"/>
          <w:szCs w:val="28"/>
        </w:rPr>
        <w:t xml:space="preserve">wel </w:t>
      </w:r>
      <w:r w:rsidR="00466806" w:rsidRPr="008E65DB">
        <w:rPr>
          <w:rFonts w:ascii="Times New Roman" w:hAnsi="Times New Roman"/>
          <w:sz w:val="28"/>
          <w:szCs w:val="28"/>
        </w:rPr>
        <w:t xml:space="preserve">een stringent beleid voeren om waardevolle, grotere open ruimtegebieden maximaal te behouden en deze te vrijwaren voor de toekomst.   </w:t>
      </w:r>
      <w:r w:rsidRPr="008E65DB">
        <w:rPr>
          <w:rFonts w:ascii="Times New Roman" w:hAnsi="Times New Roman"/>
          <w:b/>
          <w:sz w:val="28"/>
          <w:szCs w:val="28"/>
          <w:u w:val="single"/>
        </w:rPr>
        <w:t>Open ruimte</w:t>
      </w:r>
      <w:r w:rsidRPr="008E65DB">
        <w:rPr>
          <w:rFonts w:ascii="Times New Roman" w:hAnsi="Times New Roman"/>
          <w:sz w:val="28"/>
          <w:szCs w:val="28"/>
        </w:rPr>
        <w:t xml:space="preserve"> is een schaars goed dat van essentieel belang i</w:t>
      </w:r>
      <w:r w:rsidR="00466806" w:rsidRPr="008E65DB">
        <w:rPr>
          <w:rFonts w:ascii="Times New Roman" w:hAnsi="Times New Roman"/>
          <w:sz w:val="28"/>
          <w:szCs w:val="28"/>
        </w:rPr>
        <w:t>s voor onze welvaart en welzijn, voor onze leefbaarheid.</w:t>
      </w:r>
      <w:r w:rsidRPr="008E65DB">
        <w:rPr>
          <w:rFonts w:ascii="Times New Roman" w:hAnsi="Times New Roman"/>
          <w:sz w:val="28"/>
          <w:szCs w:val="28"/>
        </w:rPr>
        <w:t xml:space="preserve">  </w:t>
      </w:r>
      <w:r w:rsidR="00466806" w:rsidRPr="008E65DB">
        <w:rPr>
          <w:rFonts w:ascii="Times New Roman" w:hAnsi="Times New Roman"/>
          <w:sz w:val="28"/>
          <w:szCs w:val="28"/>
        </w:rPr>
        <w:t xml:space="preserve"> We hopen dat dit alvast één van de leidraden zal zijn van het nieuwe Beleidsplan Ruimte Brugge.</w:t>
      </w:r>
      <w:r w:rsidR="008E65DB">
        <w:rPr>
          <w:rFonts w:ascii="Times New Roman" w:hAnsi="Times New Roman"/>
          <w:sz w:val="28"/>
          <w:szCs w:val="28"/>
        </w:rPr>
        <w:t xml:space="preserve"> </w:t>
      </w:r>
    </w:p>
    <w:p w:rsidR="00E11FDB" w:rsidRDefault="00E11FDB" w:rsidP="008E65DB">
      <w:pPr>
        <w:pStyle w:val="Lijstalinea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Wat </w:t>
      </w:r>
      <w:r w:rsidRPr="00F41EC1">
        <w:rPr>
          <w:rFonts w:ascii="Times New Roman" w:hAnsi="Times New Roman"/>
          <w:b/>
          <w:sz w:val="28"/>
          <w:szCs w:val="28"/>
        </w:rPr>
        <w:t>discriminatie</w:t>
      </w:r>
      <w:r>
        <w:rPr>
          <w:rFonts w:ascii="Times New Roman" w:hAnsi="Times New Roman"/>
          <w:sz w:val="28"/>
          <w:szCs w:val="28"/>
        </w:rPr>
        <w:t xml:space="preserve"> op de private huurmarkt betreft, lezen we dat Brugge daarbij de methodiek van de Vlaamse overheid zal volgen. We nemen aan dat de st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ad dan ook </w:t>
      </w:r>
      <w:r w:rsidRPr="00F41EC1">
        <w:rPr>
          <w:rFonts w:ascii="Times New Roman" w:hAnsi="Times New Roman"/>
          <w:sz w:val="28"/>
          <w:szCs w:val="28"/>
          <w:u w:val="single"/>
        </w:rPr>
        <w:t>niet</w:t>
      </w:r>
      <w:r>
        <w:rPr>
          <w:rFonts w:ascii="Times New Roman" w:hAnsi="Times New Roman"/>
          <w:sz w:val="28"/>
          <w:szCs w:val="28"/>
        </w:rPr>
        <w:t xml:space="preserve"> met praktijktesten zal uitpakken(beslissing gemeenteraad juni 20), want onze fractie is daar tegen : een overheid mag niet liegen tegen zijn burgers (zich voordoen als een potentiële huurder/werknemer) en we moeten de Vlaming niet steeds op voorhand gaan beschuldigen van discriminatie</w:t>
      </w:r>
      <w:r w:rsidR="00F41EC1">
        <w:rPr>
          <w:rFonts w:ascii="Times New Roman" w:hAnsi="Times New Roman"/>
          <w:sz w:val="28"/>
          <w:szCs w:val="28"/>
        </w:rPr>
        <w:t>/racisme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E11FDB" w:rsidRDefault="00E11FDB" w:rsidP="00E11FDB">
      <w:pPr>
        <w:jc w:val="both"/>
        <w:rPr>
          <w:rFonts w:ascii="Times New Roman" w:hAnsi="Times New Roman"/>
          <w:sz w:val="28"/>
          <w:szCs w:val="28"/>
        </w:rPr>
      </w:pPr>
    </w:p>
    <w:p w:rsidR="00E11FDB" w:rsidRPr="00E11FDB" w:rsidRDefault="00E11FDB" w:rsidP="00E11FDB">
      <w:pPr>
        <w:jc w:val="both"/>
        <w:rPr>
          <w:rFonts w:ascii="Times New Roman" w:hAnsi="Times New Roman"/>
          <w:sz w:val="28"/>
          <w:szCs w:val="28"/>
          <w:lang w:val="nl-BE"/>
        </w:rPr>
      </w:pPr>
    </w:p>
    <w:p w:rsidR="00E11FDB" w:rsidRPr="00E11FDB" w:rsidRDefault="00E11FDB" w:rsidP="00E11FDB">
      <w:pPr>
        <w:jc w:val="both"/>
        <w:rPr>
          <w:rFonts w:ascii="Times New Roman" w:hAnsi="Times New Roman"/>
          <w:sz w:val="28"/>
          <w:szCs w:val="28"/>
        </w:rPr>
      </w:pPr>
    </w:p>
    <w:p w:rsidR="00A758F0" w:rsidRPr="008E65DB" w:rsidRDefault="00466806" w:rsidP="008E65DB">
      <w:pPr>
        <w:pStyle w:val="Lijstalinea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E65DB">
        <w:rPr>
          <w:rFonts w:ascii="Times New Roman" w:hAnsi="Times New Roman"/>
          <w:b/>
          <w:sz w:val="28"/>
          <w:szCs w:val="28"/>
          <w:u w:val="single"/>
        </w:rPr>
        <w:t>Leegstand</w:t>
      </w:r>
      <w:r w:rsidR="007D668C">
        <w:rPr>
          <w:rFonts w:ascii="Times New Roman" w:hAnsi="Times New Roman"/>
          <w:sz w:val="28"/>
          <w:szCs w:val="28"/>
        </w:rPr>
        <w:t xml:space="preserve"> vergt een meer dan k</w:t>
      </w:r>
      <w:r w:rsidRPr="008E65DB">
        <w:rPr>
          <w:rFonts w:ascii="Times New Roman" w:hAnsi="Times New Roman"/>
          <w:sz w:val="28"/>
          <w:szCs w:val="28"/>
        </w:rPr>
        <w:t xml:space="preserve">ordate aanpak.   Ik verwijs hierbij naar onze tussenkomst in de gemeenteraad van dec. 2019. </w:t>
      </w:r>
    </w:p>
    <w:p w:rsidR="008E65DB" w:rsidRPr="008E65DB" w:rsidRDefault="00585F08" w:rsidP="008E65DB">
      <w:pPr>
        <w:pStyle w:val="Lijstalinea"/>
        <w:jc w:val="both"/>
        <w:rPr>
          <w:rFonts w:ascii="Times New Roman" w:hAnsi="Times New Roman"/>
          <w:sz w:val="28"/>
          <w:szCs w:val="28"/>
        </w:rPr>
      </w:pPr>
      <w:r w:rsidRPr="008E65DB">
        <w:rPr>
          <w:rFonts w:ascii="Times New Roman" w:hAnsi="Times New Roman"/>
          <w:sz w:val="28"/>
          <w:szCs w:val="28"/>
        </w:rPr>
        <w:t>Vandaag staan er 200 woningen</w:t>
      </w:r>
      <w:r w:rsidR="00D53E84" w:rsidRPr="008E65DB">
        <w:rPr>
          <w:rFonts w:ascii="Times New Roman" w:hAnsi="Times New Roman"/>
          <w:sz w:val="28"/>
          <w:szCs w:val="28"/>
        </w:rPr>
        <w:t xml:space="preserve"> (recordaantal)</w:t>
      </w:r>
      <w:r w:rsidR="008E65DB" w:rsidRPr="008E65DB">
        <w:rPr>
          <w:rFonts w:ascii="Times New Roman" w:hAnsi="Times New Roman"/>
          <w:sz w:val="28"/>
          <w:szCs w:val="28"/>
        </w:rPr>
        <w:t xml:space="preserve"> in het </w:t>
      </w:r>
      <w:r w:rsidRPr="008E65DB">
        <w:rPr>
          <w:rFonts w:ascii="Times New Roman" w:hAnsi="Times New Roman"/>
          <w:sz w:val="28"/>
          <w:szCs w:val="28"/>
        </w:rPr>
        <w:t xml:space="preserve">leegstandsregister vermeld en worden er een 300-tal onderzoeken per jaar gedaan.  Wel zouden er bijna 5.400 woningen in aanmerking komen voor een leegstandsonderzoek.   </w:t>
      </w:r>
      <w:r w:rsidR="00D93634" w:rsidRPr="008E65DB">
        <w:rPr>
          <w:rFonts w:ascii="Times New Roman" w:hAnsi="Times New Roman"/>
          <w:sz w:val="28"/>
          <w:szCs w:val="28"/>
        </w:rPr>
        <w:t xml:space="preserve">Er is dus duidelijk nog een lange weg te gaan en wat ons betreft ... </w:t>
      </w:r>
      <w:r w:rsidR="00466806" w:rsidRPr="008E65DB">
        <w:rPr>
          <w:rFonts w:ascii="Times New Roman" w:hAnsi="Times New Roman"/>
          <w:sz w:val="28"/>
          <w:szCs w:val="28"/>
        </w:rPr>
        <w:t>moet de stad hier absoluut een tandje (of een vol gebit) bijsteken ...</w:t>
      </w:r>
    </w:p>
    <w:p w:rsidR="002514B3" w:rsidRPr="008E65DB" w:rsidRDefault="00466806" w:rsidP="008E65DB">
      <w:pPr>
        <w:pStyle w:val="Lijstalinea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E65DB">
        <w:rPr>
          <w:rFonts w:ascii="Times New Roman" w:hAnsi="Times New Roman"/>
          <w:sz w:val="28"/>
          <w:szCs w:val="28"/>
        </w:rPr>
        <w:t xml:space="preserve">Ook de </w:t>
      </w:r>
      <w:r w:rsidR="00D93634" w:rsidRPr="008E65DB">
        <w:rPr>
          <w:rFonts w:ascii="Times New Roman" w:hAnsi="Times New Roman"/>
          <w:b/>
          <w:sz w:val="28"/>
          <w:szCs w:val="28"/>
          <w:u w:val="single"/>
        </w:rPr>
        <w:t>verkrotting</w:t>
      </w:r>
      <w:r w:rsidR="00D93634" w:rsidRPr="008E65DB">
        <w:rPr>
          <w:rFonts w:ascii="Times New Roman" w:hAnsi="Times New Roman"/>
          <w:sz w:val="28"/>
          <w:szCs w:val="28"/>
        </w:rPr>
        <w:t xml:space="preserve"> </w:t>
      </w:r>
      <w:r w:rsidRPr="008E65DB">
        <w:rPr>
          <w:rFonts w:ascii="Times New Roman" w:hAnsi="Times New Roman"/>
          <w:sz w:val="28"/>
          <w:szCs w:val="28"/>
        </w:rPr>
        <w:t xml:space="preserve">verdient een meer steviger aanpak van het stadsbestuur.  </w:t>
      </w:r>
      <w:r w:rsidR="00D93634" w:rsidRPr="008E65DB">
        <w:rPr>
          <w:rFonts w:ascii="Times New Roman" w:hAnsi="Times New Roman"/>
          <w:sz w:val="28"/>
          <w:szCs w:val="28"/>
        </w:rPr>
        <w:t xml:space="preserve">Het eerste gemeentelijke verwaarlozingsreglement </w:t>
      </w:r>
      <w:r w:rsidRPr="008E65DB">
        <w:rPr>
          <w:rFonts w:ascii="Times New Roman" w:hAnsi="Times New Roman"/>
          <w:sz w:val="28"/>
          <w:szCs w:val="28"/>
        </w:rPr>
        <w:t>dateert v</w:t>
      </w:r>
      <w:r w:rsidR="007D668C">
        <w:rPr>
          <w:rFonts w:ascii="Times New Roman" w:hAnsi="Times New Roman"/>
          <w:sz w:val="28"/>
          <w:szCs w:val="28"/>
        </w:rPr>
        <w:t xml:space="preserve">an 2017 en tot eind 2019 waren </w:t>
      </w:r>
      <w:r w:rsidRPr="008E65DB">
        <w:rPr>
          <w:rFonts w:ascii="Times New Roman" w:hAnsi="Times New Roman"/>
          <w:sz w:val="28"/>
          <w:szCs w:val="28"/>
        </w:rPr>
        <w:t>we</w:t>
      </w:r>
      <w:r w:rsidR="007D668C">
        <w:rPr>
          <w:rFonts w:ascii="Times New Roman" w:hAnsi="Times New Roman"/>
          <w:sz w:val="28"/>
          <w:szCs w:val="28"/>
        </w:rPr>
        <w:t xml:space="preserve"> er in geslaagd om</w:t>
      </w:r>
      <w:r w:rsidRPr="008E65DB">
        <w:rPr>
          <w:rFonts w:ascii="Times New Roman" w:hAnsi="Times New Roman"/>
          <w:sz w:val="28"/>
          <w:szCs w:val="28"/>
        </w:rPr>
        <w:t xml:space="preserve"> </w:t>
      </w:r>
      <w:r w:rsidR="007D668C">
        <w:rPr>
          <w:rFonts w:ascii="Times New Roman" w:hAnsi="Times New Roman"/>
          <w:sz w:val="28"/>
          <w:szCs w:val="28"/>
        </w:rPr>
        <w:t>al 55 onderzoeken uit te voeren</w:t>
      </w:r>
      <w:r w:rsidR="00D93634" w:rsidRPr="008E65DB">
        <w:rPr>
          <w:rFonts w:ascii="Times New Roman" w:hAnsi="Times New Roman"/>
          <w:sz w:val="28"/>
          <w:szCs w:val="28"/>
        </w:rPr>
        <w:t xml:space="preserve"> ....   </w:t>
      </w:r>
      <w:r w:rsidR="00FE1EDA" w:rsidRPr="008E65DB">
        <w:rPr>
          <w:rFonts w:ascii="Times New Roman" w:hAnsi="Times New Roman"/>
          <w:sz w:val="28"/>
          <w:szCs w:val="28"/>
        </w:rPr>
        <w:t>U</w:t>
      </w:r>
      <w:r w:rsidRPr="008E65DB">
        <w:rPr>
          <w:rFonts w:ascii="Times New Roman" w:hAnsi="Times New Roman"/>
          <w:sz w:val="28"/>
          <w:szCs w:val="28"/>
        </w:rPr>
        <w:t>iteindelijk stonden er eind dec. 19</w:t>
      </w:r>
      <w:r w:rsidR="00D93634" w:rsidRPr="008E65DB">
        <w:rPr>
          <w:rFonts w:ascii="Times New Roman" w:hAnsi="Times New Roman"/>
          <w:sz w:val="28"/>
          <w:szCs w:val="28"/>
        </w:rPr>
        <w:t xml:space="preserve"> </w:t>
      </w:r>
      <w:r w:rsidRPr="008E65DB">
        <w:rPr>
          <w:rFonts w:ascii="Times New Roman" w:hAnsi="Times New Roman"/>
          <w:b/>
          <w:sz w:val="28"/>
          <w:szCs w:val="28"/>
          <w:u w:val="single"/>
        </w:rPr>
        <w:t xml:space="preserve">amper 9 panden </w:t>
      </w:r>
      <w:r w:rsidR="000823BF" w:rsidRPr="008E65DB">
        <w:rPr>
          <w:rFonts w:ascii="Times New Roman" w:hAnsi="Times New Roman"/>
          <w:sz w:val="28"/>
          <w:szCs w:val="28"/>
        </w:rPr>
        <w:t xml:space="preserve">in het </w:t>
      </w:r>
      <w:r w:rsidR="000823BF" w:rsidRPr="007D668C">
        <w:rPr>
          <w:rFonts w:ascii="Times New Roman" w:hAnsi="Times New Roman"/>
          <w:b/>
          <w:sz w:val="28"/>
          <w:szCs w:val="28"/>
        </w:rPr>
        <w:t>verwaarlozingsregister</w:t>
      </w:r>
      <w:r w:rsidR="000823BF" w:rsidRPr="008E65DB">
        <w:rPr>
          <w:rFonts w:ascii="Times New Roman" w:hAnsi="Times New Roman"/>
          <w:sz w:val="28"/>
          <w:szCs w:val="28"/>
        </w:rPr>
        <w:t xml:space="preserve">! </w:t>
      </w:r>
      <w:r w:rsidR="00FE1EDA" w:rsidRPr="008E65DB">
        <w:rPr>
          <w:rFonts w:ascii="Times New Roman" w:hAnsi="Times New Roman"/>
          <w:sz w:val="28"/>
          <w:szCs w:val="28"/>
        </w:rPr>
        <w:t xml:space="preserve">  Toch wel bedroevend </w:t>
      </w:r>
      <w:r w:rsidR="008E65DB">
        <w:rPr>
          <w:rFonts w:ascii="Times New Roman" w:hAnsi="Times New Roman"/>
          <w:sz w:val="28"/>
          <w:szCs w:val="28"/>
        </w:rPr>
        <w:t xml:space="preserve"> </w:t>
      </w:r>
      <w:r w:rsidR="00FE1EDA" w:rsidRPr="008E65DB">
        <w:rPr>
          <w:rFonts w:ascii="Times New Roman" w:hAnsi="Times New Roman"/>
          <w:sz w:val="28"/>
          <w:szCs w:val="28"/>
        </w:rPr>
        <w:t xml:space="preserve">lage cijfers ...  die o.i. helemaal </w:t>
      </w:r>
      <w:r w:rsidR="00FE1EDA" w:rsidRPr="008E65DB">
        <w:rPr>
          <w:rFonts w:ascii="Times New Roman" w:hAnsi="Times New Roman"/>
          <w:b/>
          <w:sz w:val="28"/>
          <w:szCs w:val="28"/>
          <w:u w:val="single"/>
        </w:rPr>
        <w:t>niet</w:t>
      </w:r>
      <w:r w:rsidR="00FE1EDA" w:rsidRPr="008E65DB">
        <w:rPr>
          <w:rFonts w:ascii="Times New Roman" w:hAnsi="Times New Roman"/>
          <w:sz w:val="28"/>
          <w:szCs w:val="28"/>
        </w:rPr>
        <w:t xml:space="preserve"> overeenstemmen met de realiteit. </w:t>
      </w:r>
      <w:r w:rsidR="007D668C">
        <w:rPr>
          <w:rFonts w:ascii="Times New Roman" w:hAnsi="Times New Roman"/>
          <w:sz w:val="28"/>
          <w:szCs w:val="28"/>
        </w:rPr>
        <w:t xml:space="preserve"> </w:t>
      </w:r>
    </w:p>
    <w:p w:rsidR="009346B7" w:rsidRDefault="002514B3" w:rsidP="00466806">
      <w:pPr>
        <w:jc w:val="both"/>
        <w:rPr>
          <w:rFonts w:ascii="Times New Roman" w:hAnsi="Times New Roman"/>
          <w:sz w:val="28"/>
          <w:szCs w:val="28"/>
        </w:rPr>
      </w:pPr>
      <w:r w:rsidRPr="00466806">
        <w:rPr>
          <w:rFonts w:ascii="Times New Roman" w:hAnsi="Times New Roman"/>
          <w:sz w:val="28"/>
          <w:szCs w:val="28"/>
        </w:rPr>
        <w:t xml:space="preserve">Zowel leegstand als verwaarlozing maken een buurt minder aantrekkelijk, zodat velen deze buurten om te wonen of om handel te drijven zullen vermijden.  </w:t>
      </w:r>
      <w:r w:rsidR="003C7591" w:rsidRPr="00466806">
        <w:rPr>
          <w:rFonts w:ascii="Times New Roman" w:hAnsi="Times New Roman"/>
          <w:sz w:val="28"/>
          <w:szCs w:val="28"/>
        </w:rPr>
        <w:t>Dat moeten we vermijden</w:t>
      </w:r>
      <w:r w:rsidR="007D668C">
        <w:rPr>
          <w:rFonts w:ascii="Times New Roman" w:hAnsi="Times New Roman"/>
          <w:sz w:val="28"/>
          <w:szCs w:val="28"/>
        </w:rPr>
        <w:t xml:space="preserve">.  </w:t>
      </w:r>
      <w:r w:rsidR="00466806" w:rsidRPr="007D668C">
        <w:rPr>
          <w:rFonts w:ascii="Times New Roman" w:hAnsi="Times New Roman"/>
          <w:b/>
          <w:sz w:val="28"/>
          <w:szCs w:val="28"/>
          <w:u w:val="single"/>
        </w:rPr>
        <w:t>Zowel wat leegstand als verkrotting betreft roepen we de stad op tot meer actie</w:t>
      </w:r>
      <w:r w:rsidR="00466806" w:rsidRPr="00466806">
        <w:rPr>
          <w:rFonts w:ascii="Times New Roman" w:hAnsi="Times New Roman"/>
          <w:sz w:val="28"/>
          <w:szCs w:val="28"/>
        </w:rPr>
        <w:t>.</w:t>
      </w:r>
      <w:r w:rsidR="008E65DB">
        <w:rPr>
          <w:rFonts w:ascii="Times New Roman" w:hAnsi="Times New Roman"/>
          <w:sz w:val="28"/>
          <w:szCs w:val="28"/>
        </w:rPr>
        <w:t xml:space="preserve">  Actualiseer de inventarissen. </w:t>
      </w:r>
      <w:r w:rsidR="007D668C">
        <w:rPr>
          <w:rFonts w:ascii="Times New Roman" w:hAnsi="Times New Roman"/>
          <w:sz w:val="28"/>
          <w:szCs w:val="28"/>
        </w:rPr>
        <w:t xml:space="preserve">  Wordt leegstand en verkrotting nu daadwerkelijk aangepakt vanuit de stadsdiensten ? </w:t>
      </w:r>
    </w:p>
    <w:p w:rsidR="009346B7" w:rsidRDefault="009346B7" w:rsidP="00466806">
      <w:pPr>
        <w:jc w:val="both"/>
        <w:rPr>
          <w:rFonts w:ascii="Times New Roman" w:hAnsi="Times New Roman"/>
          <w:sz w:val="28"/>
          <w:szCs w:val="28"/>
        </w:rPr>
      </w:pPr>
    </w:p>
    <w:p w:rsidR="00466806" w:rsidRPr="009346B7" w:rsidRDefault="00466806" w:rsidP="009346B7">
      <w:pPr>
        <w:pStyle w:val="Lijstalinea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9346B7">
        <w:rPr>
          <w:rFonts w:ascii="Times New Roman" w:hAnsi="Times New Roman"/>
          <w:sz w:val="28"/>
          <w:szCs w:val="28"/>
        </w:rPr>
        <w:t xml:space="preserve">En ook haar </w:t>
      </w:r>
      <w:r w:rsidRPr="00665985">
        <w:rPr>
          <w:rFonts w:ascii="Times New Roman" w:hAnsi="Times New Roman"/>
          <w:b/>
          <w:sz w:val="28"/>
          <w:szCs w:val="28"/>
        </w:rPr>
        <w:t>eigen panden</w:t>
      </w:r>
      <w:r w:rsidRPr="009346B7">
        <w:rPr>
          <w:rFonts w:ascii="Times New Roman" w:hAnsi="Times New Roman"/>
          <w:sz w:val="28"/>
          <w:szCs w:val="28"/>
        </w:rPr>
        <w:t xml:space="preserve"> mag de </w:t>
      </w:r>
      <w:r w:rsidR="007D668C">
        <w:rPr>
          <w:rFonts w:ascii="Times New Roman" w:hAnsi="Times New Roman"/>
          <w:sz w:val="28"/>
          <w:szCs w:val="28"/>
        </w:rPr>
        <w:t>stad absoluut niet verwaarlozen. I</w:t>
      </w:r>
      <w:r w:rsidRPr="009346B7">
        <w:rPr>
          <w:rFonts w:ascii="Times New Roman" w:hAnsi="Times New Roman"/>
          <w:sz w:val="28"/>
          <w:szCs w:val="28"/>
        </w:rPr>
        <w:t xml:space="preserve">n deze hebben we een voorbeeldfunctie. </w:t>
      </w:r>
      <w:r w:rsidR="009346B7">
        <w:rPr>
          <w:rFonts w:ascii="Times New Roman" w:hAnsi="Times New Roman"/>
          <w:sz w:val="28"/>
          <w:szCs w:val="28"/>
        </w:rPr>
        <w:t xml:space="preserve"> De </w:t>
      </w:r>
      <w:r w:rsidR="009346B7" w:rsidRPr="00665985">
        <w:rPr>
          <w:rFonts w:ascii="Times New Roman" w:hAnsi="Times New Roman"/>
          <w:b/>
          <w:sz w:val="28"/>
          <w:szCs w:val="28"/>
        </w:rPr>
        <w:t>woonkwaliteit</w:t>
      </w:r>
      <w:r w:rsidR="009346B7">
        <w:rPr>
          <w:rFonts w:ascii="Times New Roman" w:hAnsi="Times New Roman"/>
          <w:sz w:val="28"/>
          <w:szCs w:val="28"/>
        </w:rPr>
        <w:t xml:space="preserve"> moeten we waarborgen/verbeteren, ook wat onze sociale huisvesting betreft, d.m.v. renovatie. </w:t>
      </w:r>
    </w:p>
    <w:p w:rsidR="008E65DB" w:rsidRPr="008E65DB" w:rsidRDefault="008E65DB" w:rsidP="009346B7">
      <w:pPr>
        <w:pStyle w:val="Lijstalinea"/>
        <w:jc w:val="both"/>
        <w:rPr>
          <w:rFonts w:ascii="Times New Roman" w:hAnsi="Times New Roman"/>
          <w:sz w:val="28"/>
          <w:szCs w:val="28"/>
        </w:rPr>
      </w:pPr>
    </w:p>
    <w:p w:rsidR="00FE1EDA" w:rsidRDefault="002514B3" w:rsidP="00466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C3A" w:rsidRPr="003F1C3A" w:rsidRDefault="003F1C3A" w:rsidP="003F1C3A">
      <w:pPr>
        <w:rPr>
          <w:sz w:val="24"/>
          <w:szCs w:val="24"/>
        </w:rPr>
      </w:pPr>
    </w:p>
    <w:p w:rsidR="003D1025" w:rsidRPr="003F1C3A" w:rsidRDefault="000823BF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sz w:val="24"/>
          <w:szCs w:val="24"/>
        </w:rPr>
        <w:t xml:space="preserve">Met vriendelijke groeten </w:t>
      </w:r>
    </w:p>
    <w:p w:rsidR="00032D09" w:rsidRDefault="00032D09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0957B8" w:rsidRPr="003D1025" w:rsidRDefault="000957B8" w:rsidP="003D1025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0957B8" w:rsidRDefault="000957B8" w:rsidP="000957B8">
      <w:r>
        <w:t>Vriendelijke groeten,</w:t>
      </w:r>
    </w:p>
    <w:p w:rsidR="000957B8" w:rsidRDefault="000957B8" w:rsidP="000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Geert Van Tieghem</w:t>
      </w:r>
    </w:p>
    <w:p w:rsidR="000957B8" w:rsidRDefault="000957B8" w:rsidP="000957B8">
      <w:pPr>
        <w:rPr>
          <w:sz w:val="22"/>
          <w:szCs w:val="22"/>
        </w:rPr>
      </w:pPr>
      <w:r>
        <w:t>N-VA-fractieleider</w:t>
      </w:r>
    </w:p>
    <w:p w:rsidR="000957B8" w:rsidRDefault="000957B8" w:rsidP="000957B8">
      <w:r>
        <w:t>0474/96.97.34</w:t>
      </w:r>
    </w:p>
    <w:p w:rsidR="000957B8" w:rsidRDefault="00F161C1" w:rsidP="000957B8">
      <w:hyperlink r:id="rId8" w:history="1">
        <w:r w:rsidR="000957B8">
          <w:rPr>
            <w:rStyle w:val="Hyperlink"/>
          </w:rPr>
          <w:t>geert.vantieghem@n-va.be</w:t>
        </w:r>
      </w:hyperlink>
    </w:p>
    <w:p w:rsidR="000957B8" w:rsidRDefault="000957B8" w:rsidP="000957B8">
      <w:pPr>
        <w:jc w:val="both"/>
      </w:pPr>
    </w:p>
    <w:p w:rsidR="000957B8" w:rsidRDefault="000957B8" w:rsidP="000957B8">
      <w:pPr>
        <w:jc w:val="both"/>
      </w:pPr>
    </w:p>
    <w:p w:rsidR="000957B8" w:rsidRPr="003670A6" w:rsidRDefault="000957B8" w:rsidP="00F249D7">
      <w:pPr>
        <w:rPr>
          <w:sz w:val="24"/>
          <w:szCs w:val="24"/>
        </w:rPr>
      </w:pPr>
    </w:p>
    <w:p w:rsidR="008317F3" w:rsidRDefault="003670A6" w:rsidP="000957B8">
      <w:r>
        <w:rPr>
          <w:sz w:val="24"/>
          <w:szCs w:val="24"/>
        </w:rPr>
        <w:t xml:space="preserve">          </w:t>
      </w: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C1" w:rsidRDefault="00F161C1">
      <w:r>
        <w:separator/>
      </w:r>
    </w:p>
  </w:endnote>
  <w:endnote w:type="continuationSeparator" w:id="0">
    <w:p w:rsidR="00F161C1" w:rsidRDefault="00F1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C1" w:rsidRDefault="00F161C1">
      <w:r>
        <w:separator/>
      </w:r>
    </w:p>
  </w:footnote>
  <w:footnote w:type="continuationSeparator" w:id="0">
    <w:p w:rsidR="00F161C1" w:rsidRDefault="00F16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F161C1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D102D1"/>
    <w:multiLevelType w:val="hybridMultilevel"/>
    <w:tmpl w:val="60AC42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86F22"/>
    <w:multiLevelType w:val="hybridMultilevel"/>
    <w:tmpl w:val="58D2C7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F210C0"/>
    <w:multiLevelType w:val="hybridMultilevel"/>
    <w:tmpl w:val="85F0D4B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F9A408D"/>
    <w:multiLevelType w:val="hybridMultilevel"/>
    <w:tmpl w:val="5AE0A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E7FBF"/>
    <w:multiLevelType w:val="hybridMultilevel"/>
    <w:tmpl w:val="17767F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95194"/>
    <w:multiLevelType w:val="hybridMultilevel"/>
    <w:tmpl w:val="AA4E24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15"/>
  </w:num>
  <w:num w:numId="14">
    <w:abstractNumId w:val="16"/>
  </w:num>
  <w:num w:numId="15">
    <w:abstractNumId w:val="18"/>
  </w:num>
  <w:num w:numId="16">
    <w:abstractNumId w:val="20"/>
  </w:num>
  <w:num w:numId="17">
    <w:abstractNumId w:val="25"/>
  </w:num>
  <w:num w:numId="18">
    <w:abstractNumId w:val="10"/>
  </w:num>
  <w:num w:numId="19">
    <w:abstractNumId w:val="11"/>
  </w:num>
  <w:num w:numId="20">
    <w:abstractNumId w:val="14"/>
  </w:num>
  <w:num w:numId="21">
    <w:abstractNumId w:val="24"/>
  </w:num>
  <w:num w:numId="22">
    <w:abstractNumId w:val="22"/>
  </w:num>
  <w:num w:numId="23">
    <w:abstractNumId w:val="17"/>
  </w:num>
  <w:num w:numId="24">
    <w:abstractNumId w:val="1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00798"/>
    <w:rsid w:val="0003193A"/>
    <w:rsid w:val="00032D09"/>
    <w:rsid w:val="00036C10"/>
    <w:rsid w:val="00040402"/>
    <w:rsid w:val="00055EF2"/>
    <w:rsid w:val="0006653F"/>
    <w:rsid w:val="0008144A"/>
    <w:rsid w:val="000823BF"/>
    <w:rsid w:val="000957B8"/>
    <w:rsid w:val="000A694C"/>
    <w:rsid w:val="000B5322"/>
    <w:rsid w:val="000B7664"/>
    <w:rsid w:val="000C223A"/>
    <w:rsid w:val="000D3CEC"/>
    <w:rsid w:val="000D3E87"/>
    <w:rsid w:val="000D7982"/>
    <w:rsid w:val="000E0467"/>
    <w:rsid w:val="0010777B"/>
    <w:rsid w:val="001124E5"/>
    <w:rsid w:val="00113653"/>
    <w:rsid w:val="00123F2A"/>
    <w:rsid w:val="00127F11"/>
    <w:rsid w:val="00130CB0"/>
    <w:rsid w:val="00131545"/>
    <w:rsid w:val="00132EC9"/>
    <w:rsid w:val="001667A5"/>
    <w:rsid w:val="00183360"/>
    <w:rsid w:val="00183FE6"/>
    <w:rsid w:val="0018652F"/>
    <w:rsid w:val="00191990"/>
    <w:rsid w:val="001A0481"/>
    <w:rsid w:val="001A15B6"/>
    <w:rsid w:val="001B0B09"/>
    <w:rsid w:val="001B367C"/>
    <w:rsid w:val="001B4D95"/>
    <w:rsid w:val="001C6132"/>
    <w:rsid w:val="001E4EE5"/>
    <w:rsid w:val="002007EE"/>
    <w:rsid w:val="002025F4"/>
    <w:rsid w:val="00204F27"/>
    <w:rsid w:val="002100DF"/>
    <w:rsid w:val="00216673"/>
    <w:rsid w:val="00224C61"/>
    <w:rsid w:val="0022627C"/>
    <w:rsid w:val="002347C7"/>
    <w:rsid w:val="00241F5D"/>
    <w:rsid w:val="002514B3"/>
    <w:rsid w:val="002851A3"/>
    <w:rsid w:val="00286E8E"/>
    <w:rsid w:val="00294C90"/>
    <w:rsid w:val="00297B83"/>
    <w:rsid w:val="002C209C"/>
    <w:rsid w:val="002C3D99"/>
    <w:rsid w:val="002E287F"/>
    <w:rsid w:val="003014A2"/>
    <w:rsid w:val="003412E4"/>
    <w:rsid w:val="00353D15"/>
    <w:rsid w:val="003670A6"/>
    <w:rsid w:val="00372A9E"/>
    <w:rsid w:val="00372FC2"/>
    <w:rsid w:val="003A2E1C"/>
    <w:rsid w:val="003A4F48"/>
    <w:rsid w:val="003B30D2"/>
    <w:rsid w:val="003C0A31"/>
    <w:rsid w:val="003C7591"/>
    <w:rsid w:val="003D0C34"/>
    <w:rsid w:val="003D1025"/>
    <w:rsid w:val="003E6E28"/>
    <w:rsid w:val="003F0976"/>
    <w:rsid w:val="003F1C3A"/>
    <w:rsid w:val="003F5A87"/>
    <w:rsid w:val="00422DD4"/>
    <w:rsid w:val="00447CDC"/>
    <w:rsid w:val="00451742"/>
    <w:rsid w:val="00453E0E"/>
    <w:rsid w:val="00466806"/>
    <w:rsid w:val="004744C1"/>
    <w:rsid w:val="004845CB"/>
    <w:rsid w:val="004C6733"/>
    <w:rsid w:val="004D4DA2"/>
    <w:rsid w:val="004E3F23"/>
    <w:rsid w:val="004F1A27"/>
    <w:rsid w:val="005110FF"/>
    <w:rsid w:val="00522000"/>
    <w:rsid w:val="00532958"/>
    <w:rsid w:val="005454DA"/>
    <w:rsid w:val="00550F9F"/>
    <w:rsid w:val="005556E5"/>
    <w:rsid w:val="00556508"/>
    <w:rsid w:val="00573F09"/>
    <w:rsid w:val="00585F08"/>
    <w:rsid w:val="005965FD"/>
    <w:rsid w:val="005A1AB0"/>
    <w:rsid w:val="005A32BE"/>
    <w:rsid w:val="005A71FB"/>
    <w:rsid w:val="005C300C"/>
    <w:rsid w:val="005C48E1"/>
    <w:rsid w:val="005E2544"/>
    <w:rsid w:val="005E632C"/>
    <w:rsid w:val="006069ED"/>
    <w:rsid w:val="00611FA5"/>
    <w:rsid w:val="006274C8"/>
    <w:rsid w:val="00627FB8"/>
    <w:rsid w:val="006520DB"/>
    <w:rsid w:val="00665985"/>
    <w:rsid w:val="00667FA5"/>
    <w:rsid w:val="00681138"/>
    <w:rsid w:val="00683656"/>
    <w:rsid w:val="006865F1"/>
    <w:rsid w:val="00691D52"/>
    <w:rsid w:val="00695B2D"/>
    <w:rsid w:val="006C2895"/>
    <w:rsid w:val="006C5331"/>
    <w:rsid w:val="006D28BC"/>
    <w:rsid w:val="006F7B7C"/>
    <w:rsid w:val="00713427"/>
    <w:rsid w:val="00717BE9"/>
    <w:rsid w:val="007250B5"/>
    <w:rsid w:val="00757EA6"/>
    <w:rsid w:val="00773A80"/>
    <w:rsid w:val="00782563"/>
    <w:rsid w:val="007A0424"/>
    <w:rsid w:val="007D1678"/>
    <w:rsid w:val="007D668C"/>
    <w:rsid w:val="007E0F32"/>
    <w:rsid w:val="007E45D4"/>
    <w:rsid w:val="007F2FC6"/>
    <w:rsid w:val="0080355E"/>
    <w:rsid w:val="008041ED"/>
    <w:rsid w:val="0082453C"/>
    <w:rsid w:val="008317F3"/>
    <w:rsid w:val="008414F6"/>
    <w:rsid w:val="008452AA"/>
    <w:rsid w:val="008667F2"/>
    <w:rsid w:val="00872ACA"/>
    <w:rsid w:val="008818E9"/>
    <w:rsid w:val="00886171"/>
    <w:rsid w:val="00887E98"/>
    <w:rsid w:val="008B5C1F"/>
    <w:rsid w:val="008C3482"/>
    <w:rsid w:val="008C570E"/>
    <w:rsid w:val="008D4491"/>
    <w:rsid w:val="008E088A"/>
    <w:rsid w:val="008E2556"/>
    <w:rsid w:val="008E65DB"/>
    <w:rsid w:val="008E6A4B"/>
    <w:rsid w:val="00906300"/>
    <w:rsid w:val="009079D6"/>
    <w:rsid w:val="009346B7"/>
    <w:rsid w:val="00936FE4"/>
    <w:rsid w:val="009427D5"/>
    <w:rsid w:val="00950042"/>
    <w:rsid w:val="009826BB"/>
    <w:rsid w:val="00983735"/>
    <w:rsid w:val="00984F2D"/>
    <w:rsid w:val="00993319"/>
    <w:rsid w:val="009A12AE"/>
    <w:rsid w:val="009A2E04"/>
    <w:rsid w:val="009A3E4E"/>
    <w:rsid w:val="009A4342"/>
    <w:rsid w:val="009B4B90"/>
    <w:rsid w:val="009C7F50"/>
    <w:rsid w:val="009D39D9"/>
    <w:rsid w:val="009D44BC"/>
    <w:rsid w:val="009E03C1"/>
    <w:rsid w:val="009F320D"/>
    <w:rsid w:val="009F7DE6"/>
    <w:rsid w:val="00A06CFD"/>
    <w:rsid w:val="00A100E8"/>
    <w:rsid w:val="00A16EFA"/>
    <w:rsid w:val="00A21035"/>
    <w:rsid w:val="00A27B2F"/>
    <w:rsid w:val="00A464A3"/>
    <w:rsid w:val="00A51CF8"/>
    <w:rsid w:val="00A74B29"/>
    <w:rsid w:val="00A758F0"/>
    <w:rsid w:val="00A91671"/>
    <w:rsid w:val="00A97656"/>
    <w:rsid w:val="00AB63BE"/>
    <w:rsid w:val="00AD77A6"/>
    <w:rsid w:val="00AE7A94"/>
    <w:rsid w:val="00AF5416"/>
    <w:rsid w:val="00B2117C"/>
    <w:rsid w:val="00B22EF4"/>
    <w:rsid w:val="00B6155A"/>
    <w:rsid w:val="00B63681"/>
    <w:rsid w:val="00B85404"/>
    <w:rsid w:val="00B87E60"/>
    <w:rsid w:val="00BC35B8"/>
    <w:rsid w:val="00BD0B24"/>
    <w:rsid w:val="00BD5055"/>
    <w:rsid w:val="00BF26FA"/>
    <w:rsid w:val="00C06F43"/>
    <w:rsid w:val="00C23988"/>
    <w:rsid w:val="00C4563C"/>
    <w:rsid w:val="00C64CE8"/>
    <w:rsid w:val="00C72CFF"/>
    <w:rsid w:val="00C96642"/>
    <w:rsid w:val="00CB1FA5"/>
    <w:rsid w:val="00CB31D0"/>
    <w:rsid w:val="00CD0754"/>
    <w:rsid w:val="00CF5CE9"/>
    <w:rsid w:val="00D02377"/>
    <w:rsid w:val="00D045E8"/>
    <w:rsid w:val="00D152E0"/>
    <w:rsid w:val="00D3027E"/>
    <w:rsid w:val="00D53E84"/>
    <w:rsid w:val="00D54D4B"/>
    <w:rsid w:val="00D57555"/>
    <w:rsid w:val="00D7560A"/>
    <w:rsid w:val="00D76368"/>
    <w:rsid w:val="00D847A0"/>
    <w:rsid w:val="00D93634"/>
    <w:rsid w:val="00D94427"/>
    <w:rsid w:val="00DB2C51"/>
    <w:rsid w:val="00DB5986"/>
    <w:rsid w:val="00DC2F78"/>
    <w:rsid w:val="00E0773B"/>
    <w:rsid w:val="00E11FDB"/>
    <w:rsid w:val="00E15BBA"/>
    <w:rsid w:val="00E16FE6"/>
    <w:rsid w:val="00E272C7"/>
    <w:rsid w:val="00E45E04"/>
    <w:rsid w:val="00E5366A"/>
    <w:rsid w:val="00E85748"/>
    <w:rsid w:val="00E949C6"/>
    <w:rsid w:val="00E962EE"/>
    <w:rsid w:val="00ED20B2"/>
    <w:rsid w:val="00ED34AE"/>
    <w:rsid w:val="00ED4209"/>
    <w:rsid w:val="00EE479B"/>
    <w:rsid w:val="00EE75F5"/>
    <w:rsid w:val="00F04EEB"/>
    <w:rsid w:val="00F07B0C"/>
    <w:rsid w:val="00F161C1"/>
    <w:rsid w:val="00F249D7"/>
    <w:rsid w:val="00F41EC1"/>
    <w:rsid w:val="00F425EF"/>
    <w:rsid w:val="00F4562B"/>
    <w:rsid w:val="00F57646"/>
    <w:rsid w:val="00F71576"/>
    <w:rsid w:val="00F80B0A"/>
    <w:rsid w:val="00F83F12"/>
    <w:rsid w:val="00F94C3E"/>
    <w:rsid w:val="00FA5F45"/>
    <w:rsid w:val="00FB4463"/>
    <w:rsid w:val="00FC7CEB"/>
    <w:rsid w:val="00FE114E"/>
    <w:rsid w:val="00FE1EDA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F0877434-4F80-4A24-B0F7-D7DBBE6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11F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51742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11F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992">
          <w:marLeft w:val="-19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2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5730">
          <w:marLeft w:val="-2400"/>
          <w:marRight w:val="163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29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972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8540">
          <w:marLeft w:val="-19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8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21745">
          <w:marLeft w:val="-2400"/>
          <w:marRight w:val="163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75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0448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3756">
          <w:marLeft w:val="-19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6366">
          <w:marLeft w:val="-2400"/>
          <w:marRight w:val="163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3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27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9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rt.vantieghem@n-va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B440-8353-4519-877A-930C2EE2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tieghem.dotx</Template>
  <TotalTime>54</TotalTime>
  <Pages>1</Pages>
  <Words>496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/>
      <vt:lpstr>    "Peter" vindt nog altijd veel makkelijker appartement dan "Abdellah": "Terzake" </vt:lpstr>
      <vt:lpstr>    Vlaanderen wil racisme in kaart brengen, maar praktijktesten komen er niet</vt:lpstr>
      <vt:lpstr>    Wie praktijktesten nu nog weigert, legt zich neer bij discriminatie</vt:lpstr>
    </vt:vector>
  </TitlesOfParts>
  <Company>EFF Communication &amp; Events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Geert</dc:creator>
  <cp:lastModifiedBy>geert van tieghem</cp:lastModifiedBy>
  <cp:revision>14</cp:revision>
  <cp:lastPrinted>2006-10-10T15:19:00Z</cp:lastPrinted>
  <dcterms:created xsi:type="dcterms:W3CDTF">2020-09-22T19:46:00Z</dcterms:created>
  <dcterms:modified xsi:type="dcterms:W3CDTF">2020-09-27T21:04:00Z</dcterms:modified>
</cp:coreProperties>
</file>