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51069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28/9</w:t>
            </w:r>
            <w:r w:rsidR="00350367">
              <w:rPr>
                <w:rStyle w:val="Opmaakprofiel7pt"/>
                <w:color w:val="7FA1B6"/>
              </w:rPr>
              <w:t>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350367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Brugge</w:t>
      </w:r>
      <w:r w:rsidR="00527D00">
        <w:rPr>
          <w:b/>
          <w:sz w:val="24"/>
          <w:szCs w:val="24"/>
          <w:u w:val="single"/>
        </w:rPr>
        <w:t xml:space="preserve"> 28/9/2020</w:t>
      </w:r>
      <w:r w:rsidR="00687AA3">
        <w:rPr>
          <w:b/>
          <w:sz w:val="24"/>
          <w:szCs w:val="24"/>
          <w:u w:val="single"/>
        </w:rPr>
        <w:t xml:space="preserve"> –punt 34 OPENBARE TOILETTEN – wanneer een structurele aanpak voor MEER toiletten ?</w:t>
      </w:r>
      <w:r>
        <w:rPr>
          <w:b/>
          <w:sz w:val="24"/>
          <w:szCs w:val="24"/>
          <w:u w:val="single"/>
        </w:rPr>
        <w:t xml:space="preserve"> </w:t>
      </w:r>
    </w:p>
    <w:p w:rsidR="00510696" w:rsidRDefault="00510696" w:rsidP="00687AA3">
      <w:pPr>
        <w:jc w:val="both"/>
        <w:rPr>
          <w:b/>
          <w:sz w:val="24"/>
          <w:szCs w:val="24"/>
          <w:u w:val="single"/>
        </w:rPr>
      </w:pPr>
    </w:p>
    <w:p w:rsidR="00687AA3" w:rsidRDefault="00687AA3" w:rsidP="00687AA3">
      <w:pPr>
        <w:jc w:val="both"/>
        <w:rPr>
          <w:b/>
          <w:sz w:val="24"/>
          <w:szCs w:val="24"/>
          <w:u w:val="single"/>
        </w:rPr>
      </w:pPr>
    </w:p>
    <w:p w:rsidR="00687AA3" w:rsidRDefault="00687AA3" w:rsidP="00687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instap in het raamcontract </w:t>
      </w:r>
      <w:proofErr w:type="spellStart"/>
      <w:r>
        <w:rPr>
          <w:sz w:val="24"/>
          <w:szCs w:val="24"/>
        </w:rPr>
        <w:t>Farys</w:t>
      </w:r>
      <w:proofErr w:type="spellEnd"/>
      <w:r>
        <w:rPr>
          <w:sz w:val="24"/>
          <w:szCs w:val="24"/>
        </w:rPr>
        <w:t xml:space="preserve"> voor het onderhoud van onze openbare, zelfreinigende toiletten keuren wij vanuit onze N-VA fractie goed. </w:t>
      </w:r>
    </w:p>
    <w:p w:rsidR="00527D00" w:rsidRDefault="00687AA3" w:rsidP="00687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Maar wanneer bijkomende publieke toiletten? </w:t>
      </w:r>
      <w:r w:rsidR="00527D00">
        <w:rPr>
          <w:sz w:val="24"/>
          <w:szCs w:val="24"/>
        </w:rPr>
        <w:t xml:space="preserve"> (vooral voor dames)</w:t>
      </w:r>
      <w:r>
        <w:rPr>
          <w:sz w:val="24"/>
          <w:szCs w:val="24"/>
        </w:rPr>
        <w:t xml:space="preserve">    Er wordt al jaren over ..... (gez...) u weet wel, maar we merken absoluut geen actie op het terrein.  Waarom</w:t>
      </w:r>
      <w:r w:rsidR="00527D00">
        <w:rPr>
          <w:sz w:val="24"/>
          <w:szCs w:val="24"/>
        </w:rPr>
        <w:t xml:space="preserve"> b.v.</w:t>
      </w:r>
      <w:bookmarkStart w:id="2" w:name="_GoBack"/>
      <w:bookmarkEnd w:id="2"/>
      <w:r>
        <w:rPr>
          <w:sz w:val="24"/>
          <w:szCs w:val="24"/>
        </w:rPr>
        <w:t xml:space="preserve"> bij de </w:t>
      </w:r>
      <w:proofErr w:type="spellStart"/>
      <w:r>
        <w:rPr>
          <w:sz w:val="24"/>
          <w:szCs w:val="24"/>
        </w:rPr>
        <w:t>heraanleg</w:t>
      </w:r>
      <w:proofErr w:type="spellEnd"/>
      <w:r>
        <w:rPr>
          <w:sz w:val="24"/>
          <w:szCs w:val="24"/>
        </w:rPr>
        <w:t xml:space="preserve"> van het speelplein in het Astridpark geen  publiek openbaar toilet voorzien? </w:t>
      </w:r>
    </w:p>
    <w:p w:rsidR="00687AA3" w:rsidRPr="00687AA3" w:rsidRDefault="00687AA3" w:rsidP="00687A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Hoe ver staat het aangekondigde Brugse ‘plasplan’ ?   Op welke concrete plaatsen zal de stad bijkomende openbare toiletten voorzien ? En wat is de timing ? </w:t>
      </w:r>
      <w:r w:rsidR="00527D00">
        <w:rPr>
          <w:sz w:val="24"/>
          <w:szCs w:val="24"/>
        </w:rPr>
        <w:t xml:space="preserve"> </w:t>
      </w:r>
    </w:p>
    <w:p w:rsidR="00350367" w:rsidRDefault="00350367" w:rsidP="00D91B26">
      <w:pPr>
        <w:jc w:val="both"/>
        <w:rPr>
          <w:sz w:val="24"/>
          <w:szCs w:val="24"/>
        </w:rPr>
      </w:pP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45" w:rsidRDefault="00EA1145">
      <w:r>
        <w:separator/>
      </w:r>
    </w:p>
  </w:endnote>
  <w:endnote w:type="continuationSeparator" w:id="0">
    <w:p w:rsidR="00EA1145" w:rsidRDefault="00EA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45" w:rsidRDefault="00EA1145">
      <w:r>
        <w:separator/>
      </w:r>
    </w:p>
  </w:footnote>
  <w:footnote w:type="continuationSeparator" w:id="0">
    <w:p w:rsidR="00EA1145" w:rsidRDefault="00EA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EA1145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EF64801"/>
    <w:multiLevelType w:val="hybridMultilevel"/>
    <w:tmpl w:val="083074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11D1"/>
    <w:rsid w:val="00040402"/>
    <w:rsid w:val="00046032"/>
    <w:rsid w:val="0005490B"/>
    <w:rsid w:val="00063122"/>
    <w:rsid w:val="0008144A"/>
    <w:rsid w:val="000B5322"/>
    <w:rsid w:val="000B7664"/>
    <w:rsid w:val="000D3E87"/>
    <w:rsid w:val="000F550D"/>
    <w:rsid w:val="0011208A"/>
    <w:rsid w:val="001124E5"/>
    <w:rsid w:val="00113653"/>
    <w:rsid w:val="00127F11"/>
    <w:rsid w:val="00130CB0"/>
    <w:rsid w:val="00131545"/>
    <w:rsid w:val="00140E25"/>
    <w:rsid w:val="001667A5"/>
    <w:rsid w:val="00183360"/>
    <w:rsid w:val="00183FE6"/>
    <w:rsid w:val="0018652F"/>
    <w:rsid w:val="001A15B6"/>
    <w:rsid w:val="001B0B09"/>
    <w:rsid w:val="001B367C"/>
    <w:rsid w:val="001D0A70"/>
    <w:rsid w:val="001D7FE4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47F2B"/>
    <w:rsid w:val="00350367"/>
    <w:rsid w:val="00353D15"/>
    <w:rsid w:val="00366AF3"/>
    <w:rsid w:val="003670A6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3F18C1"/>
    <w:rsid w:val="00422850"/>
    <w:rsid w:val="00437F54"/>
    <w:rsid w:val="00447CDC"/>
    <w:rsid w:val="00453E0E"/>
    <w:rsid w:val="004729C0"/>
    <w:rsid w:val="004845CB"/>
    <w:rsid w:val="004C6733"/>
    <w:rsid w:val="004C7040"/>
    <w:rsid w:val="004E3F23"/>
    <w:rsid w:val="004F1A27"/>
    <w:rsid w:val="00510696"/>
    <w:rsid w:val="00522000"/>
    <w:rsid w:val="00527D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301D6"/>
    <w:rsid w:val="00667FA5"/>
    <w:rsid w:val="006717A2"/>
    <w:rsid w:val="006769BD"/>
    <w:rsid w:val="00681138"/>
    <w:rsid w:val="00683656"/>
    <w:rsid w:val="006865F1"/>
    <w:rsid w:val="00687AA3"/>
    <w:rsid w:val="006B1092"/>
    <w:rsid w:val="006C5331"/>
    <w:rsid w:val="00713427"/>
    <w:rsid w:val="00717BE9"/>
    <w:rsid w:val="00770AC9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A4BB4"/>
    <w:rsid w:val="008B432E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5017"/>
    <w:rsid w:val="00AD77A6"/>
    <w:rsid w:val="00AE7A94"/>
    <w:rsid w:val="00AF5416"/>
    <w:rsid w:val="00B03DB7"/>
    <w:rsid w:val="00B2117C"/>
    <w:rsid w:val="00B22EF4"/>
    <w:rsid w:val="00B351A0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BF3F98"/>
    <w:rsid w:val="00C02843"/>
    <w:rsid w:val="00C06F43"/>
    <w:rsid w:val="00C26167"/>
    <w:rsid w:val="00C4563C"/>
    <w:rsid w:val="00C64CE8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E0773B"/>
    <w:rsid w:val="00E15BBA"/>
    <w:rsid w:val="00E16FE6"/>
    <w:rsid w:val="00E272C7"/>
    <w:rsid w:val="00E45E04"/>
    <w:rsid w:val="00E85748"/>
    <w:rsid w:val="00E924D1"/>
    <w:rsid w:val="00E949C6"/>
    <w:rsid w:val="00E962EE"/>
    <w:rsid w:val="00EA1145"/>
    <w:rsid w:val="00EC1385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61AA0"/>
    <w:rsid w:val="00F71576"/>
    <w:rsid w:val="00F80B0A"/>
    <w:rsid w:val="00F94C3E"/>
    <w:rsid w:val="00FB4463"/>
    <w:rsid w:val="00FC1C86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4</cp:revision>
  <cp:lastPrinted>2006-10-10T15:19:00Z</cp:lastPrinted>
  <dcterms:created xsi:type="dcterms:W3CDTF">2020-09-22T21:11:00Z</dcterms:created>
  <dcterms:modified xsi:type="dcterms:W3CDTF">2020-09-26T23:47:00Z</dcterms:modified>
</cp:coreProperties>
</file>