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0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2B4ED7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12/2/2020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0957B8" w:rsidRDefault="002B4ED7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Raad MW Brugge  dd. 18/02/2020</w:t>
      </w:r>
    </w:p>
    <w:p w:rsidR="003F1C3A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2B4ED7">
        <w:rPr>
          <w:b/>
          <w:sz w:val="32"/>
          <w:szCs w:val="32"/>
          <w:u w:val="single"/>
        </w:rPr>
        <w:t xml:space="preserve">8 </w:t>
      </w:r>
      <w:r w:rsidR="00204F27">
        <w:rPr>
          <w:b/>
          <w:sz w:val="32"/>
          <w:szCs w:val="32"/>
          <w:u w:val="single"/>
        </w:rPr>
        <w:t xml:space="preserve">:  </w:t>
      </w:r>
      <w:r w:rsidR="002B4ED7">
        <w:rPr>
          <w:b/>
          <w:sz w:val="32"/>
          <w:szCs w:val="32"/>
          <w:u w:val="single"/>
        </w:rPr>
        <w:t>het waarderingsbeleid ... ook van toepassing in de stad ?</w:t>
      </w:r>
      <w:r w:rsidR="001B164D">
        <w:rPr>
          <w:b/>
          <w:sz w:val="32"/>
          <w:szCs w:val="32"/>
          <w:u w:val="single"/>
        </w:rPr>
        <w:t xml:space="preserve"> ... </w:t>
      </w:r>
    </w:p>
    <w:p w:rsidR="001B164D" w:rsidRDefault="001B164D" w:rsidP="00EB4D92">
      <w:pPr>
        <w:jc w:val="both"/>
        <w:rPr>
          <w:b/>
          <w:sz w:val="32"/>
          <w:szCs w:val="32"/>
          <w:u w:val="single"/>
        </w:rPr>
      </w:pPr>
    </w:p>
    <w:p w:rsidR="005521F2" w:rsidRPr="000604A5" w:rsidRDefault="005521F2" w:rsidP="00EB4D92">
      <w:pPr>
        <w:jc w:val="both"/>
        <w:rPr>
          <w:sz w:val="24"/>
          <w:szCs w:val="24"/>
        </w:rPr>
      </w:pPr>
      <w:r w:rsidRPr="000604A5">
        <w:rPr>
          <w:sz w:val="24"/>
          <w:szCs w:val="24"/>
        </w:rPr>
        <w:t xml:space="preserve">Naar aanleiding van de vernieuwe rechtspositieregeling binnen het OCMW sedert januari 2020 werden nieuwe documenten opgesteld m.b.t. het </w:t>
      </w:r>
      <w:r w:rsidRPr="000604A5">
        <w:rPr>
          <w:b/>
          <w:sz w:val="24"/>
          <w:szCs w:val="24"/>
          <w:u w:val="single"/>
        </w:rPr>
        <w:t>waarderingsbeleid</w:t>
      </w:r>
      <w:r w:rsidRPr="000604A5">
        <w:rPr>
          <w:sz w:val="24"/>
          <w:szCs w:val="24"/>
        </w:rPr>
        <w:t xml:space="preserve">.   Concreet gaat het over documenten ‘eindwaardering’, gesprek arbeidspsycholoog, waarderen doorheen het jaar, waarderen van starters en knipperlichttraject.  Voortaan ook één systeem voor statutairen en contractuele medewerker, een goede keuze.  </w:t>
      </w:r>
    </w:p>
    <w:p w:rsidR="005521F2" w:rsidRPr="000604A5" w:rsidRDefault="00233EC4" w:rsidP="005521F2">
      <w:pPr>
        <w:jc w:val="both"/>
        <w:rPr>
          <w:b/>
          <w:sz w:val="24"/>
          <w:szCs w:val="24"/>
          <w:u w:val="single"/>
        </w:rPr>
      </w:pPr>
      <w:r w:rsidRPr="000604A5">
        <w:rPr>
          <w:b/>
          <w:sz w:val="24"/>
          <w:szCs w:val="24"/>
          <w:u w:val="single"/>
        </w:rPr>
        <w:t>Zullen</w:t>
      </w:r>
      <w:r w:rsidR="005521F2" w:rsidRPr="000604A5">
        <w:rPr>
          <w:b/>
          <w:sz w:val="24"/>
          <w:szCs w:val="24"/>
          <w:u w:val="single"/>
        </w:rPr>
        <w:t xml:space="preserve"> dezelfde documenten ook geïmplementeerd worden in het personeelsbeleid van de stad ?  </w:t>
      </w:r>
      <w:r w:rsidR="006842FE" w:rsidRPr="000604A5">
        <w:rPr>
          <w:b/>
          <w:sz w:val="24"/>
          <w:szCs w:val="24"/>
          <w:u w:val="single"/>
        </w:rPr>
        <w:t xml:space="preserve"> </w:t>
      </w:r>
      <w:bookmarkStart w:id="2" w:name="_GoBack"/>
      <w:bookmarkEnd w:id="2"/>
    </w:p>
    <w:p w:rsidR="005521F2" w:rsidRPr="000604A5" w:rsidRDefault="006842FE" w:rsidP="005521F2">
      <w:pPr>
        <w:jc w:val="both"/>
        <w:rPr>
          <w:sz w:val="24"/>
          <w:szCs w:val="24"/>
        </w:rPr>
      </w:pPr>
      <w:r w:rsidRPr="000604A5">
        <w:rPr>
          <w:sz w:val="24"/>
          <w:szCs w:val="24"/>
        </w:rPr>
        <w:t xml:space="preserve">In gemeenteraad van december 2019 hoorden wij voor het eerst dat de stad in haar personeelsbeleid de </w:t>
      </w:r>
      <w:r w:rsidRPr="000604A5">
        <w:rPr>
          <w:b/>
          <w:sz w:val="24"/>
          <w:szCs w:val="24"/>
          <w:u w:val="single"/>
        </w:rPr>
        <w:t>360° feedback-tool</w:t>
      </w:r>
      <w:r w:rsidRPr="000604A5">
        <w:rPr>
          <w:sz w:val="24"/>
          <w:szCs w:val="24"/>
        </w:rPr>
        <w:t xml:space="preserve"> zou introduceren.  </w:t>
      </w:r>
      <w:r w:rsidR="005521F2" w:rsidRPr="000604A5">
        <w:rPr>
          <w:sz w:val="24"/>
          <w:szCs w:val="24"/>
        </w:rPr>
        <w:t xml:space="preserve"> Dit is een methode om het functioneren van een individu te evalueren waarbij gebruik wordt gemaakt van meerdere beoordelaars.</w:t>
      </w:r>
      <w:r w:rsidRPr="000604A5">
        <w:rPr>
          <w:sz w:val="24"/>
          <w:szCs w:val="24"/>
        </w:rPr>
        <w:t xml:space="preserve">  Zoals door ons gemeld is het o.i. dan ook zeer belangrijk om hiervoor ondersteunende (digitale) </w:t>
      </w:r>
      <w:r w:rsidRPr="000604A5">
        <w:rPr>
          <w:b/>
          <w:sz w:val="24"/>
          <w:szCs w:val="24"/>
        </w:rPr>
        <w:t>HR-TOOLS</w:t>
      </w:r>
      <w:r w:rsidRPr="000604A5">
        <w:rPr>
          <w:sz w:val="24"/>
          <w:szCs w:val="24"/>
        </w:rPr>
        <w:t xml:space="preserve"> te voorzien. </w:t>
      </w:r>
    </w:p>
    <w:p w:rsidR="006842FE" w:rsidRPr="000604A5" w:rsidRDefault="006842FE" w:rsidP="005521F2">
      <w:pPr>
        <w:jc w:val="both"/>
        <w:rPr>
          <w:sz w:val="24"/>
          <w:szCs w:val="24"/>
        </w:rPr>
      </w:pPr>
      <w:r w:rsidRPr="000604A5">
        <w:rPr>
          <w:sz w:val="24"/>
          <w:szCs w:val="24"/>
        </w:rPr>
        <w:t xml:space="preserve">Zal de stad en het OCMW hierin investeren ?  Want deze documenten/tools ontbreken nog in de uitbouw van een </w:t>
      </w:r>
      <w:r w:rsidRPr="000604A5">
        <w:rPr>
          <w:b/>
          <w:sz w:val="24"/>
          <w:szCs w:val="24"/>
          <w:u w:val="single"/>
        </w:rPr>
        <w:t>modern, performant en efficiënt personeelsbeleid</w:t>
      </w:r>
      <w:r w:rsidRPr="000604A5">
        <w:rPr>
          <w:sz w:val="24"/>
          <w:szCs w:val="24"/>
        </w:rPr>
        <w:t xml:space="preserve">. En uiteraard moeten we blijven investeren in de </w:t>
      </w:r>
      <w:r w:rsidRPr="000604A5">
        <w:rPr>
          <w:b/>
          <w:sz w:val="24"/>
          <w:szCs w:val="24"/>
        </w:rPr>
        <w:t>kwaliteit</w:t>
      </w:r>
      <w:r w:rsidRPr="000604A5">
        <w:rPr>
          <w:sz w:val="24"/>
          <w:szCs w:val="24"/>
        </w:rPr>
        <w:t xml:space="preserve"> van onze</w:t>
      </w:r>
      <w:r w:rsidR="00233EC4" w:rsidRPr="000604A5">
        <w:rPr>
          <w:sz w:val="24"/>
          <w:szCs w:val="24"/>
        </w:rPr>
        <w:t xml:space="preserve"> coachende</w:t>
      </w:r>
      <w:r w:rsidRPr="000604A5">
        <w:rPr>
          <w:sz w:val="24"/>
          <w:szCs w:val="24"/>
        </w:rPr>
        <w:t xml:space="preserve"> </w:t>
      </w:r>
      <w:r w:rsidRPr="000604A5">
        <w:rPr>
          <w:b/>
          <w:sz w:val="24"/>
          <w:szCs w:val="24"/>
        </w:rPr>
        <w:t>leidinggevenden</w:t>
      </w:r>
      <w:r w:rsidRPr="000604A5">
        <w:rPr>
          <w:sz w:val="24"/>
          <w:szCs w:val="24"/>
        </w:rPr>
        <w:t>. Al deze aspecte</w:t>
      </w:r>
      <w:r w:rsidR="00233EC4" w:rsidRPr="000604A5">
        <w:rPr>
          <w:sz w:val="24"/>
          <w:szCs w:val="24"/>
        </w:rPr>
        <w:t>n</w:t>
      </w:r>
      <w:r w:rsidRPr="000604A5">
        <w:rPr>
          <w:sz w:val="24"/>
          <w:szCs w:val="24"/>
        </w:rPr>
        <w:t xml:space="preserve"> zullen een positieve impact hebben op de absenteïsmegraad. </w:t>
      </w:r>
      <w:r w:rsidR="00233EC4" w:rsidRPr="000604A5">
        <w:rPr>
          <w:sz w:val="24"/>
          <w:szCs w:val="24"/>
        </w:rPr>
        <w:t xml:space="preserve"> </w:t>
      </w:r>
    </w:p>
    <w:p w:rsidR="006842FE" w:rsidRPr="000604A5" w:rsidRDefault="006842FE" w:rsidP="005521F2">
      <w:pPr>
        <w:jc w:val="both"/>
        <w:rPr>
          <w:sz w:val="24"/>
          <w:szCs w:val="24"/>
        </w:rPr>
      </w:pPr>
    </w:p>
    <w:p w:rsidR="00E154A4" w:rsidRPr="00E154A4" w:rsidRDefault="00E154A4" w:rsidP="00E154A4">
      <w:pPr>
        <w:pStyle w:val="Lijstalinea"/>
        <w:rPr>
          <w:sz w:val="28"/>
          <w:szCs w:val="28"/>
        </w:rPr>
      </w:pPr>
    </w:p>
    <w:p w:rsidR="003F1C3A" w:rsidRPr="009B6706" w:rsidRDefault="009B6706" w:rsidP="000957B8">
      <w:pPr>
        <w:rPr>
          <w:sz w:val="32"/>
          <w:szCs w:val="32"/>
        </w:rPr>
      </w:pPr>
      <w:r>
        <w:rPr>
          <w:sz w:val="32"/>
          <w:szCs w:val="32"/>
        </w:rPr>
        <w:t xml:space="preserve">Met dank voor uw antwoord. </w:t>
      </w:r>
    </w:p>
    <w:p w:rsidR="009B6706" w:rsidRDefault="009B6706" w:rsidP="000957B8">
      <w:pPr>
        <w:rPr>
          <w:sz w:val="28"/>
          <w:szCs w:val="28"/>
        </w:rPr>
      </w:pPr>
    </w:p>
    <w:p w:rsidR="000957B8" w:rsidRDefault="000957B8" w:rsidP="000957B8">
      <w:r>
        <w:t>Vriendelijke groeten,</w:t>
      </w:r>
    </w:p>
    <w:p w:rsidR="000957B8" w:rsidRPr="009B6706" w:rsidRDefault="000957B8" w:rsidP="000957B8">
      <w:pPr>
        <w:rPr>
          <w:b/>
          <w:sz w:val="28"/>
          <w:szCs w:val="28"/>
        </w:rPr>
      </w:pPr>
      <w:r w:rsidRPr="009B6706">
        <w:rPr>
          <w:b/>
          <w:sz w:val="28"/>
          <w:szCs w:val="28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C23BF8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lastRenderedPageBreak/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F8" w:rsidRDefault="00C23BF8">
      <w:r>
        <w:separator/>
      </w:r>
    </w:p>
  </w:endnote>
  <w:endnote w:type="continuationSeparator" w:id="0">
    <w:p w:rsidR="00C23BF8" w:rsidRDefault="00C2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F8" w:rsidRDefault="00C23BF8">
      <w:r>
        <w:separator/>
      </w:r>
    </w:p>
  </w:footnote>
  <w:footnote w:type="continuationSeparator" w:id="0">
    <w:p w:rsidR="00C23BF8" w:rsidRDefault="00C23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C23BF8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755BF6"/>
    <w:multiLevelType w:val="hybridMultilevel"/>
    <w:tmpl w:val="80BAC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3"/>
  </w:num>
  <w:num w:numId="14">
    <w:abstractNumId w:val="14"/>
  </w:num>
  <w:num w:numId="15">
    <w:abstractNumId w:val="16"/>
  </w:num>
  <w:num w:numId="16">
    <w:abstractNumId w:val="18"/>
  </w:num>
  <w:num w:numId="17">
    <w:abstractNumId w:val="20"/>
  </w:num>
  <w:num w:numId="18">
    <w:abstractNumId w:val="10"/>
  </w:num>
  <w:num w:numId="19">
    <w:abstractNumId w:val="11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3193A"/>
    <w:rsid w:val="00032D09"/>
    <w:rsid w:val="00036C10"/>
    <w:rsid w:val="00040402"/>
    <w:rsid w:val="0005442A"/>
    <w:rsid w:val="00055EF2"/>
    <w:rsid w:val="000604A5"/>
    <w:rsid w:val="0008144A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400CC"/>
    <w:rsid w:val="001667A5"/>
    <w:rsid w:val="00183360"/>
    <w:rsid w:val="00183FE6"/>
    <w:rsid w:val="0018652F"/>
    <w:rsid w:val="00191990"/>
    <w:rsid w:val="001A0481"/>
    <w:rsid w:val="001A15B6"/>
    <w:rsid w:val="001B0B09"/>
    <w:rsid w:val="001B164D"/>
    <w:rsid w:val="001B367C"/>
    <w:rsid w:val="001E4EE5"/>
    <w:rsid w:val="002007EE"/>
    <w:rsid w:val="002025F4"/>
    <w:rsid w:val="00204F27"/>
    <w:rsid w:val="002100DF"/>
    <w:rsid w:val="00216673"/>
    <w:rsid w:val="00224C61"/>
    <w:rsid w:val="0022627C"/>
    <w:rsid w:val="00233EC4"/>
    <w:rsid w:val="002347C7"/>
    <w:rsid w:val="00241F5D"/>
    <w:rsid w:val="0025042C"/>
    <w:rsid w:val="002851A3"/>
    <w:rsid w:val="00286E8E"/>
    <w:rsid w:val="00294C90"/>
    <w:rsid w:val="00297B83"/>
    <w:rsid w:val="002B4ED7"/>
    <w:rsid w:val="002C209C"/>
    <w:rsid w:val="002C3D99"/>
    <w:rsid w:val="002E287F"/>
    <w:rsid w:val="003014A2"/>
    <w:rsid w:val="003412E4"/>
    <w:rsid w:val="00353D15"/>
    <w:rsid w:val="00355F42"/>
    <w:rsid w:val="003670A6"/>
    <w:rsid w:val="00372A9E"/>
    <w:rsid w:val="00372FC2"/>
    <w:rsid w:val="003A45CB"/>
    <w:rsid w:val="003B30D2"/>
    <w:rsid w:val="003C0A31"/>
    <w:rsid w:val="003D0C34"/>
    <w:rsid w:val="003D1025"/>
    <w:rsid w:val="003E6E28"/>
    <w:rsid w:val="003F0976"/>
    <w:rsid w:val="003F1C3A"/>
    <w:rsid w:val="003F5A87"/>
    <w:rsid w:val="00422DD4"/>
    <w:rsid w:val="00447CDC"/>
    <w:rsid w:val="00451742"/>
    <w:rsid w:val="00453E0E"/>
    <w:rsid w:val="004744C1"/>
    <w:rsid w:val="004845CB"/>
    <w:rsid w:val="004C6733"/>
    <w:rsid w:val="004D4DA2"/>
    <w:rsid w:val="004E3F23"/>
    <w:rsid w:val="004F1A27"/>
    <w:rsid w:val="00522000"/>
    <w:rsid w:val="00532958"/>
    <w:rsid w:val="005454DA"/>
    <w:rsid w:val="00550F9F"/>
    <w:rsid w:val="005521F2"/>
    <w:rsid w:val="005556E5"/>
    <w:rsid w:val="00556508"/>
    <w:rsid w:val="00573F09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FB8"/>
    <w:rsid w:val="006520DB"/>
    <w:rsid w:val="00667FA5"/>
    <w:rsid w:val="00681138"/>
    <w:rsid w:val="00683656"/>
    <w:rsid w:val="006842FE"/>
    <w:rsid w:val="006865F1"/>
    <w:rsid w:val="00691D52"/>
    <w:rsid w:val="00695B2D"/>
    <w:rsid w:val="006A65E4"/>
    <w:rsid w:val="006C2895"/>
    <w:rsid w:val="006C5331"/>
    <w:rsid w:val="006D28BC"/>
    <w:rsid w:val="00713427"/>
    <w:rsid w:val="00717BE9"/>
    <w:rsid w:val="007250B5"/>
    <w:rsid w:val="00757EA6"/>
    <w:rsid w:val="00782563"/>
    <w:rsid w:val="007922FE"/>
    <w:rsid w:val="007A0424"/>
    <w:rsid w:val="007C1DF0"/>
    <w:rsid w:val="007D1678"/>
    <w:rsid w:val="007E0F32"/>
    <w:rsid w:val="007E45D4"/>
    <w:rsid w:val="007F2FC6"/>
    <w:rsid w:val="0080355E"/>
    <w:rsid w:val="008041ED"/>
    <w:rsid w:val="00815C35"/>
    <w:rsid w:val="0082453C"/>
    <w:rsid w:val="00826136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906300"/>
    <w:rsid w:val="009270B4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4342"/>
    <w:rsid w:val="009B4B90"/>
    <w:rsid w:val="009B6706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46D71"/>
    <w:rsid w:val="00A51CF8"/>
    <w:rsid w:val="00A74B29"/>
    <w:rsid w:val="00A91671"/>
    <w:rsid w:val="00AD0656"/>
    <w:rsid w:val="00AD77A6"/>
    <w:rsid w:val="00AE7A94"/>
    <w:rsid w:val="00AF5416"/>
    <w:rsid w:val="00B20910"/>
    <w:rsid w:val="00B2117C"/>
    <w:rsid w:val="00B22EF4"/>
    <w:rsid w:val="00B6155A"/>
    <w:rsid w:val="00B63681"/>
    <w:rsid w:val="00B676CB"/>
    <w:rsid w:val="00B85404"/>
    <w:rsid w:val="00BC35B8"/>
    <w:rsid w:val="00BD0B24"/>
    <w:rsid w:val="00BD5055"/>
    <w:rsid w:val="00BF26FA"/>
    <w:rsid w:val="00C06F43"/>
    <w:rsid w:val="00C23988"/>
    <w:rsid w:val="00C23BF8"/>
    <w:rsid w:val="00C4563C"/>
    <w:rsid w:val="00C64CE8"/>
    <w:rsid w:val="00C72CFF"/>
    <w:rsid w:val="00C83DEA"/>
    <w:rsid w:val="00C96642"/>
    <w:rsid w:val="00CB1FA5"/>
    <w:rsid w:val="00CB31D0"/>
    <w:rsid w:val="00CD0754"/>
    <w:rsid w:val="00CD17F6"/>
    <w:rsid w:val="00CF5CE9"/>
    <w:rsid w:val="00D02377"/>
    <w:rsid w:val="00D045E8"/>
    <w:rsid w:val="00D152E0"/>
    <w:rsid w:val="00D3027E"/>
    <w:rsid w:val="00D54D4B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4A4"/>
    <w:rsid w:val="00E15BBA"/>
    <w:rsid w:val="00E16FE6"/>
    <w:rsid w:val="00E272C7"/>
    <w:rsid w:val="00E45E04"/>
    <w:rsid w:val="00E61BD6"/>
    <w:rsid w:val="00E85748"/>
    <w:rsid w:val="00E949C6"/>
    <w:rsid w:val="00E962EE"/>
    <w:rsid w:val="00EB4D92"/>
    <w:rsid w:val="00EC0257"/>
    <w:rsid w:val="00ED20B2"/>
    <w:rsid w:val="00ED34AE"/>
    <w:rsid w:val="00ED4209"/>
    <w:rsid w:val="00EE479B"/>
    <w:rsid w:val="00EE75F5"/>
    <w:rsid w:val="00EF5E5E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CC2B-243D-4FB8-9A78-2118C629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24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geert van tieghem</cp:lastModifiedBy>
  <cp:revision>8</cp:revision>
  <cp:lastPrinted>2006-10-10T15:19:00Z</cp:lastPrinted>
  <dcterms:created xsi:type="dcterms:W3CDTF">2020-02-13T00:14:00Z</dcterms:created>
  <dcterms:modified xsi:type="dcterms:W3CDTF">2020-02-22T15:51:00Z</dcterms:modified>
</cp:coreProperties>
</file>