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4CE8" w:rsidRPr="005138E6" w:rsidRDefault="0082453C" w:rsidP="00BD5055">
      <w:pPr>
        <w:tabs>
          <w:tab w:val="clear" w:pos="2835"/>
          <w:tab w:val="clear" w:pos="3969"/>
          <w:tab w:val="clear" w:pos="5670"/>
        </w:tabs>
        <w:ind w:left="3402"/>
      </w:pPr>
      <w:r>
        <w:fldChar w:fldCharType="begin">
          <w:ffData>
            <w:name w:val="Text4"/>
            <w:enabled/>
            <w:calcOnExit w:val="0"/>
            <w:textInput/>
          </w:ffData>
        </w:fldChar>
      </w:r>
      <w:bookmarkStart w:id="1" w:name="Text4"/>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D847A0" w:rsidP="00B85404">
            <w:pPr>
              <w:tabs>
                <w:tab w:val="clear" w:pos="1418"/>
                <w:tab w:val="clear" w:pos="2835"/>
                <w:tab w:val="clear" w:pos="3969"/>
                <w:tab w:val="clear" w:pos="5670"/>
              </w:tabs>
              <w:rPr>
                <w:rStyle w:val="Opmaakprofiel7pt"/>
                <w:color w:val="7FA1B6"/>
              </w:rPr>
            </w:pPr>
            <w:r>
              <w:rPr>
                <w:rStyle w:val="Opmaakprofiel7pt"/>
                <w:color w:val="7FA1B6"/>
              </w:rPr>
              <w:t>27/8</w:t>
            </w:r>
            <w:r w:rsidR="007F2FC6">
              <w:rPr>
                <w:rStyle w:val="Opmaakprofiel7pt"/>
                <w:color w:val="7FA1B6"/>
              </w:rPr>
              <w:t>/2019</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0957B8" w:rsidRDefault="000957B8" w:rsidP="00F249D7">
      <w:pPr>
        <w:rPr>
          <w:sz w:val="24"/>
          <w:szCs w:val="24"/>
        </w:rPr>
      </w:pPr>
    </w:p>
    <w:p w:rsidR="000957B8" w:rsidRDefault="000957B8" w:rsidP="000957B8">
      <w:pPr>
        <w:rPr>
          <w:rFonts w:ascii="Calibri" w:hAnsi="Calibri"/>
          <w:b/>
          <w:sz w:val="32"/>
          <w:szCs w:val="32"/>
          <w:u w:val="single"/>
          <w:lang w:val="nl-BE"/>
        </w:rPr>
      </w:pPr>
      <w:r>
        <w:rPr>
          <w:b/>
          <w:sz w:val="32"/>
          <w:szCs w:val="32"/>
          <w:u w:val="single"/>
        </w:rPr>
        <w:t>Ge</w:t>
      </w:r>
      <w:r w:rsidR="00D847A0">
        <w:rPr>
          <w:b/>
          <w:sz w:val="32"/>
          <w:szCs w:val="32"/>
          <w:u w:val="single"/>
        </w:rPr>
        <w:t>meenteraad Brugge  dd. 27/8/2019</w:t>
      </w:r>
    </w:p>
    <w:p w:rsidR="00D847A0" w:rsidRDefault="00B358F3" w:rsidP="000957B8">
      <w:pPr>
        <w:rPr>
          <w:b/>
          <w:sz w:val="32"/>
          <w:szCs w:val="32"/>
          <w:u w:val="single"/>
        </w:rPr>
      </w:pPr>
      <w:r>
        <w:rPr>
          <w:b/>
          <w:sz w:val="32"/>
          <w:szCs w:val="32"/>
          <w:u w:val="single"/>
        </w:rPr>
        <w:t>Agendapunt 16</w:t>
      </w:r>
      <w:r w:rsidR="00D847A0">
        <w:rPr>
          <w:b/>
          <w:sz w:val="32"/>
          <w:szCs w:val="32"/>
          <w:u w:val="single"/>
        </w:rPr>
        <w:t xml:space="preserve">:  </w:t>
      </w:r>
      <w:r>
        <w:rPr>
          <w:b/>
          <w:sz w:val="32"/>
          <w:szCs w:val="32"/>
          <w:u w:val="single"/>
        </w:rPr>
        <w:t>ontleningskader Groep Br</w:t>
      </w:r>
      <w:r w:rsidR="000F67D9">
        <w:rPr>
          <w:b/>
          <w:sz w:val="32"/>
          <w:szCs w:val="32"/>
          <w:u w:val="single"/>
        </w:rPr>
        <w:t xml:space="preserve">ugge 19-24 -  te weinig ambitievol ! </w:t>
      </w:r>
    </w:p>
    <w:p w:rsidR="00D847A0" w:rsidRDefault="00D847A0" w:rsidP="000957B8">
      <w:pPr>
        <w:rPr>
          <w:b/>
          <w:sz w:val="32"/>
          <w:szCs w:val="32"/>
          <w:u w:val="single"/>
        </w:rPr>
      </w:pPr>
    </w:p>
    <w:p w:rsidR="00C224BC" w:rsidRPr="000F67D9" w:rsidRDefault="00C224BC" w:rsidP="00C224BC">
      <w:pPr>
        <w:rPr>
          <w:b/>
          <w:sz w:val="24"/>
          <w:szCs w:val="24"/>
          <w:u w:val="single"/>
        </w:rPr>
      </w:pPr>
      <w:r>
        <w:rPr>
          <w:sz w:val="24"/>
          <w:szCs w:val="24"/>
        </w:rPr>
        <w:t>Het ontleningskader Groep Brugge 19-24 hebben we met bijzondere interesse</w:t>
      </w:r>
      <w:r w:rsidR="007F6C2B">
        <w:rPr>
          <w:sz w:val="24"/>
          <w:szCs w:val="24"/>
        </w:rPr>
        <w:t xml:space="preserve"> en bekommernis</w:t>
      </w:r>
      <w:r>
        <w:rPr>
          <w:sz w:val="24"/>
          <w:szCs w:val="24"/>
        </w:rPr>
        <w:t xml:space="preserve"> doorgenomen.  Een goede aanzet, </w:t>
      </w:r>
      <w:r w:rsidRPr="000F67D9">
        <w:rPr>
          <w:b/>
          <w:sz w:val="24"/>
          <w:szCs w:val="24"/>
          <w:u w:val="single"/>
        </w:rPr>
        <w:t>maar wat o</w:t>
      </w:r>
      <w:r w:rsidR="000F67D9" w:rsidRPr="000F67D9">
        <w:rPr>
          <w:b/>
          <w:sz w:val="24"/>
          <w:szCs w:val="24"/>
          <w:u w:val="single"/>
        </w:rPr>
        <w:t xml:space="preserve">ns betreft te weinig ambitievol en te vaag. </w:t>
      </w:r>
    </w:p>
    <w:p w:rsidR="00C224BC" w:rsidRDefault="00C224BC" w:rsidP="00C224BC">
      <w:pPr>
        <w:rPr>
          <w:sz w:val="24"/>
          <w:szCs w:val="24"/>
        </w:rPr>
      </w:pPr>
      <w:r>
        <w:rPr>
          <w:sz w:val="24"/>
          <w:szCs w:val="24"/>
        </w:rPr>
        <w:t xml:space="preserve">Vooreerst regelt dit ontleningskader de financiering van de stad Brugge.  De andere entiteiten van de groep Brugge </w:t>
      </w:r>
      <w:r w:rsidRPr="00C224BC">
        <w:rPr>
          <w:b/>
          <w:sz w:val="24"/>
          <w:szCs w:val="24"/>
          <w:u w:val="single"/>
        </w:rPr>
        <w:t>kunnen</w:t>
      </w:r>
      <w:r>
        <w:rPr>
          <w:sz w:val="24"/>
          <w:szCs w:val="24"/>
        </w:rPr>
        <w:t xml:space="preserve"> hier op toetreden (Politiezone, OCMW en welzijnsverenigingen).  Vrijblijvend dus, maar het is essentieel dat dit ontleningskader ook van toepassing is op de andere entiteiten van de groep Brugge.  De stad Brugge is trouwens de grootste financieringsbron !  </w:t>
      </w:r>
    </w:p>
    <w:p w:rsidR="007E11D7" w:rsidRPr="007F6C2B" w:rsidRDefault="00C224BC" w:rsidP="00C224BC">
      <w:pPr>
        <w:rPr>
          <w:b/>
          <w:sz w:val="24"/>
          <w:szCs w:val="24"/>
          <w:u w:val="single"/>
        </w:rPr>
      </w:pPr>
      <w:r>
        <w:rPr>
          <w:sz w:val="24"/>
          <w:szCs w:val="24"/>
        </w:rPr>
        <w:t xml:space="preserve">Verder lezen we dat we een structureel evenwicht in ons meerjarenplan realiseren met een positieve autofinancieringsmarge. Logisch natuurlijk, dit wordt wettelijk opgelegd door de beleids- en </w:t>
      </w:r>
      <w:proofErr w:type="spellStart"/>
      <w:r>
        <w:rPr>
          <w:sz w:val="24"/>
          <w:szCs w:val="24"/>
        </w:rPr>
        <w:t>beheerscyclus</w:t>
      </w:r>
      <w:proofErr w:type="spellEnd"/>
      <w:r>
        <w:rPr>
          <w:sz w:val="24"/>
          <w:szCs w:val="24"/>
        </w:rPr>
        <w:t xml:space="preserve">.  Waarom geen minimale jaarlijkse autofinancieringsmarge opleggen van minimum X-duizenden euro’s ? </w:t>
      </w:r>
      <w:r w:rsidR="007E11D7">
        <w:rPr>
          <w:sz w:val="24"/>
          <w:szCs w:val="24"/>
        </w:rPr>
        <w:t>Waarom leggen we ons bijvoorbeeld voor de hele legislatuur geen minimumpercentage op voor het overschot op het exploitatiebudget ?  (inkomsten minus uitgaven) Waarom</w:t>
      </w:r>
      <w:r w:rsidR="000F67D9">
        <w:rPr>
          <w:sz w:val="24"/>
          <w:szCs w:val="24"/>
        </w:rPr>
        <w:t xml:space="preserve"> stellen</w:t>
      </w:r>
      <w:r w:rsidR="007E11D7">
        <w:rPr>
          <w:sz w:val="24"/>
          <w:szCs w:val="24"/>
        </w:rPr>
        <w:t xml:space="preserve"> we geen schuldplafond of schuldnorm in </w:t>
      </w:r>
      <w:r w:rsidR="007E11D7" w:rsidRPr="000F67D9">
        <w:rPr>
          <w:sz w:val="24"/>
          <w:szCs w:val="24"/>
          <w:u w:val="single"/>
        </w:rPr>
        <w:t xml:space="preserve">?  </w:t>
      </w:r>
      <w:r w:rsidR="007E11D7" w:rsidRPr="007F6C2B">
        <w:rPr>
          <w:b/>
          <w:sz w:val="24"/>
          <w:szCs w:val="24"/>
          <w:u w:val="single"/>
        </w:rPr>
        <w:t>M.a.w. waarom hanteren we bovenop de decretaal verplichte financiële</w:t>
      </w:r>
      <w:r w:rsidR="000F67D9" w:rsidRPr="007F6C2B">
        <w:rPr>
          <w:b/>
          <w:sz w:val="24"/>
          <w:szCs w:val="24"/>
          <w:u w:val="single"/>
        </w:rPr>
        <w:t xml:space="preserve"> normen geen eigen aanvullende </w:t>
      </w:r>
      <w:r w:rsidR="007E11D7" w:rsidRPr="007F6C2B">
        <w:rPr>
          <w:b/>
          <w:sz w:val="24"/>
          <w:szCs w:val="24"/>
          <w:u w:val="single"/>
        </w:rPr>
        <w:t>lokale</w:t>
      </w:r>
      <w:r w:rsidR="007F6C2B">
        <w:rPr>
          <w:b/>
          <w:sz w:val="24"/>
          <w:szCs w:val="24"/>
          <w:u w:val="single"/>
        </w:rPr>
        <w:t xml:space="preserve"> (strengere) </w:t>
      </w:r>
      <w:r w:rsidR="007E11D7" w:rsidRPr="007F6C2B">
        <w:rPr>
          <w:b/>
          <w:sz w:val="24"/>
          <w:szCs w:val="24"/>
          <w:u w:val="single"/>
        </w:rPr>
        <w:t xml:space="preserve"> normen ? </w:t>
      </w:r>
    </w:p>
    <w:p w:rsidR="007E11D7" w:rsidRPr="007F6C2B" w:rsidRDefault="007E11D7" w:rsidP="00C224BC">
      <w:pPr>
        <w:rPr>
          <w:b/>
          <w:sz w:val="24"/>
          <w:szCs w:val="24"/>
          <w:u w:val="single"/>
        </w:rPr>
      </w:pPr>
      <w:r>
        <w:rPr>
          <w:sz w:val="24"/>
          <w:szCs w:val="24"/>
        </w:rPr>
        <w:t xml:space="preserve">Zo lezen we b.v. ook : “Indien dit financieel opportuun is, zetten we de </w:t>
      </w:r>
      <w:proofErr w:type="spellStart"/>
      <w:r w:rsidRPr="000F67D9">
        <w:rPr>
          <w:b/>
          <w:sz w:val="24"/>
          <w:szCs w:val="24"/>
        </w:rPr>
        <w:t>bulletleningen</w:t>
      </w:r>
      <w:proofErr w:type="spellEnd"/>
      <w:r>
        <w:rPr>
          <w:sz w:val="24"/>
          <w:szCs w:val="24"/>
        </w:rPr>
        <w:t xml:space="preserve"> om in lange termijnleningen”.  </w:t>
      </w:r>
      <w:r w:rsidRPr="007F6C2B">
        <w:rPr>
          <w:b/>
          <w:sz w:val="24"/>
          <w:szCs w:val="24"/>
          <w:u w:val="single"/>
        </w:rPr>
        <w:t xml:space="preserve">Waarom verbieden we niet </w:t>
      </w:r>
      <w:r w:rsidR="000F67D9" w:rsidRPr="007F6C2B">
        <w:rPr>
          <w:b/>
          <w:sz w:val="24"/>
          <w:szCs w:val="24"/>
          <w:u w:val="single"/>
        </w:rPr>
        <w:t xml:space="preserve">uitdrukkelijk </w:t>
      </w:r>
      <w:r w:rsidRPr="007F6C2B">
        <w:rPr>
          <w:b/>
          <w:sz w:val="24"/>
          <w:szCs w:val="24"/>
          <w:u w:val="single"/>
        </w:rPr>
        <w:t xml:space="preserve">deze atypische vorm van krediet in onze stad ?  </w:t>
      </w:r>
    </w:p>
    <w:p w:rsidR="00C224BC" w:rsidRDefault="007E11D7" w:rsidP="00C224BC">
      <w:pPr>
        <w:rPr>
          <w:sz w:val="28"/>
          <w:szCs w:val="28"/>
        </w:rPr>
      </w:pPr>
      <w:r>
        <w:rPr>
          <w:sz w:val="24"/>
          <w:szCs w:val="24"/>
        </w:rPr>
        <w:t>(</w:t>
      </w:r>
      <w:proofErr w:type="spellStart"/>
      <w:r>
        <w:rPr>
          <w:sz w:val="24"/>
          <w:szCs w:val="24"/>
        </w:rPr>
        <w:t>n.b.</w:t>
      </w:r>
      <w:proofErr w:type="spellEnd"/>
      <w:r>
        <w:rPr>
          <w:sz w:val="24"/>
          <w:szCs w:val="24"/>
        </w:rPr>
        <w:t xml:space="preserve"> : </w:t>
      </w:r>
      <w:proofErr w:type="spellStart"/>
      <w:r>
        <w:rPr>
          <w:sz w:val="24"/>
          <w:szCs w:val="24"/>
        </w:rPr>
        <w:t>bulletleningen</w:t>
      </w:r>
      <w:proofErr w:type="spellEnd"/>
      <w:r>
        <w:rPr>
          <w:sz w:val="24"/>
          <w:szCs w:val="24"/>
        </w:rPr>
        <w:t xml:space="preserve"> zijn leningen waarbij het volledig geleende bedrag pas op tegen het einde van de looptijd moet worden terugbetaald  - er wordt enkel intrest betaald ...   in stad en </w:t>
      </w:r>
      <w:proofErr w:type="spellStart"/>
      <w:r>
        <w:rPr>
          <w:sz w:val="24"/>
          <w:szCs w:val="24"/>
        </w:rPr>
        <w:t>ocmw</w:t>
      </w:r>
      <w:proofErr w:type="spellEnd"/>
      <w:r>
        <w:rPr>
          <w:sz w:val="24"/>
          <w:szCs w:val="24"/>
        </w:rPr>
        <w:t xml:space="preserve"> lopen actueel voor</w:t>
      </w:r>
      <w:r w:rsidR="000F67D9">
        <w:rPr>
          <w:sz w:val="24"/>
          <w:szCs w:val="24"/>
        </w:rPr>
        <w:t xml:space="preserve"> resp. </w:t>
      </w:r>
      <w:r>
        <w:rPr>
          <w:sz w:val="24"/>
          <w:szCs w:val="24"/>
        </w:rPr>
        <w:t xml:space="preserve"> 16 en 10 miljoen aan </w:t>
      </w:r>
      <w:proofErr w:type="spellStart"/>
      <w:r>
        <w:rPr>
          <w:sz w:val="24"/>
          <w:szCs w:val="24"/>
        </w:rPr>
        <w:t>bulletleningen</w:t>
      </w:r>
      <w:proofErr w:type="spellEnd"/>
      <w:r w:rsidR="000F67D9">
        <w:rPr>
          <w:sz w:val="24"/>
          <w:szCs w:val="24"/>
        </w:rPr>
        <w:t>) Dergelijke leningen hebben alleen de bedoeling om de begroting te verbloemen en de factuur door te</w:t>
      </w:r>
      <w:r w:rsidR="007F6C2B">
        <w:rPr>
          <w:sz w:val="24"/>
          <w:szCs w:val="24"/>
        </w:rPr>
        <w:t xml:space="preserve"> schuiven naar wie na ons komt. </w:t>
      </w:r>
      <w:r w:rsidR="007F6C2B">
        <w:rPr>
          <w:sz w:val="24"/>
          <w:szCs w:val="24"/>
        </w:rPr>
        <w:lastRenderedPageBreak/>
        <w:t xml:space="preserve">Het aangaan van schulden mag voor ons geen plat doorschuifbeleid zijn naar de toekomst. </w:t>
      </w:r>
      <w:r w:rsidR="000957B8">
        <w:rPr>
          <w:b/>
          <w:sz w:val="32"/>
          <w:szCs w:val="32"/>
          <w:u w:val="single"/>
        </w:rPr>
        <w:t xml:space="preserve">                                                                                                                                                                                                                                                                                                                                                                                                                                                                                                                                                                                                     </w:t>
      </w:r>
      <w:r w:rsidR="000957B8">
        <w:t xml:space="preserve">                                                                                                                                                                                                                                                                                                                                                                                                                                                                                                                                                                                                                                                                                                                                                   </w:t>
      </w:r>
      <w:r w:rsidR="000957B8">
        <w:rPr>
          <w:sz w:val="28"/>
          <w:szCs w:val="28"/>
        </w:rPr>
        <w:t xml:space="preserve"> </w:t>
      </w:r>
    </w:p>
    <w:p w:rsidR="00D847A0" w:rsidRDefault="00D847A0" w:rsidP="00D847A0">
      <w:pPr>
        <w:rPr>
          <w:sz w:val="28"/>
          <w:szCs w:val="28"/>
        </w:rPr>
      </w:pPr>
    </w:p>
    <w:p w:rsidR="00855889" w:rsidRDefault="00855889" w:rsidP="00D847A0">
      <w:pPr>
        <w:rPr>
          <w:sz w:val="28"/>
          <w:szCs w:val="28"/>
        </w:rPr>
      </w:pPr>
    </w:p>
    <w:p w:rsidR="00D847A0" w:rsidRDefault="00D847A0" w:rsidP="00D847A0">
      <w:pPr>
        <w:rPr>
          <w:sz w:val="28"/>
          <w:szCs w:val="28"/>
        </w:rPr>
      </w:pPr>
      <w:r>
        <w:rPr>
          <w:sz w:val="28"/>
          <w:szCs w:val="28"/>
        </w:rPr>
        <w:t xml:space="preserve">Met dank voor uw antwoord. </w:t>
      </w:r>
    </w:p>
    <w:p w:rsidR="000957B8" w:rsidRDefault="00D847A0" w:rsidP="00D847A0">
      <w:pPr>
        <w:rPr>
          <w:sz w:val="28"/>
          <w:szCs w:val="28"/>
        </w:rPr>
      </w:pPr>
      <w:r>
        <w:rPr>
          <w:sz w:val="28"/>
          <w:szCs w:val="28"/>
        </w:rPr>
        <w:t xml:space="preserve">  </w:t>
      </w:r>
    </w:p>
    <w:p w:rsidR="000957B8" w:rsidRDefault="000957B8" w:rsidP="000957B8">
      <w:pPr>
        <w:rPr>
          <w:sz w:val="22"/>
          <w:szCs w:val="22"/>
        </w:rPr>
      </w:pPr>
    </w:p>
    <w:p w:rsidR="000957B8" w:rsidRDefault="000957B8" w:rsidP="000957B8">
      <w:r>
        <w:t>Vriendelijke groeten,</w:t>
      </w:r>
    </w:p>
    <w:p w:rsidR="000957B8" w:rsidRDefault="000957B8" w:rsidP="000957B8">
      <w:pPr>
        <w:rPr>
          <w:b/>
          <w:sz w:val="24"/>
          <w:szCs w:val="24"/>
        </w:rPr>
      </w:pPr>
      <w:r>
        <w:rPr>
          <w:b/>
          <w:sz w:val="24"/>
          <w:szCs w:val="24"/>
        </w:rPr>
        <w:t>Geert Van Tieghem</w:t>
      </w:r>
    </w:p>
    <w:p w:rsidR="000957B8" w:rsidRDefault="000957B8" w:rsidP="000957B8">
      <w:pPr>
        <w:rPr>
          <w:sz w:val="22"/>
          <w:szCs w:val="22"/>
        </w:rPr>
      </w:pPr>
      <w:r>
        <w:t>N-VA-fractieleider</w:t>
      </w:r>
    </w:p>
    <w:p w:rsidR="000957B8" w:rsidRDefault="000957B8" w:rsidP="000957B8">
      <w:r>
        <w:t>0474/96.97.34</w:t>
      </w:r>
    </w:p>
    <w:p w:rsidR="000957B8" w:rsidRDefault="008129C7" w:rsidP="000957B8">
      <w:hyperlink r:id="rId9" w:history="1">
        <w:r w:rsidR="000957B8">
          <w:rPr>
            <w:rStyle w:val="Hyperlink"/>
          </w:rPr>
          <w:t>geert.vantieghem@n-va.be</w:t>
        </w:r>
      </w:hyperlink>
    </w:p>
    <w:p w:rsidR="000957B8" w:rsidRDefault="000957B8" w:rsidP="000957B8">
      <w:pPr>
        <w:jc w:val="both"/>
      </w:pPr>
    </w:p>
    <w:p w:rsidR="000957B8" w:rsidRDefault="000957B8" w:rsidP="000957B8">
      <w:pPr>
        <w:jc w:val="both"/>
      </w:pPr>
    </w:p>
    <w:p w:rsidR="000957B8" w:rsidRPr="003670A6" w:rsidRDefault="000957B8" w:rsidP="00F249D7">
      <w:pPr>
        <w:rPr>
          <w:sz w:val="24"/>
          <w:szCs w:val="24"/>
        </w:rPr>
      </w:pPr>
    </w:p>
    <w:p w:rsidR="008317F3" w:rsidRDefault="003670A6" w:rsidP="000957B8">
      <w:r>
        <w:rPr>
          <w:sz w:val="24"/>
          <w:szCs w:val="24"/>
        </w:rPr>
        <w:t xml:space="preserve">          </w:t>
      </w:r>
    </w:p>
    <w:p w:rsidR="00286E8E" w:rsidRDefault="00286E8E" w:rsidP="00522000">
      <w:pPr>
        <w:rPr>
          <w:b/>
        </w:rPr>
      </w:pPr>
    </w:p>
    <w:p w:rsidR="00286E8E" w:rsidRDefault="00286E8E" w:rsidP="00522000"/>
    <w:sectPr w:rsidR="00286E8E" w:rsidSect="00E272C7">
      <w:headerReference w:type="even" r:id="rId10"/>
      <w:headerReference w:type="default" r:id="rId11"/>
      <w:headerReference w:type="first" r:id="rId12"/>
      <w:footerReference w:type="first" r:id="rId13"/>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9C7" w:rsidRDefault="008129C7">
      <w:r>
        <w:separator/>
      </w:r>
    </w:p>
  </w:endnote>
  <w:endnote w:type="continuationSeparator" w:id="0">
    <w:p w:rsidR="008129C7" w:rsidRDefault="00812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brugge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9C7" w:rsidRDefault="008129C7">
      <w:r>
        <w:separator/>
      </w:r>
    </w:p>
  </w:footnote>
  <w:footnote w:type="continuationSeparator" w:id="0">
    <w:p w:rsidR="008129C7" w:rsidRDefault="00812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872ACA"/>
  <w:p w:rsidR="00872ACA" w:rsidRDefault="00872AC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129C7">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1C04FA"/>
    <w:lvl w:ilvl="0">
      <w:start w:val="1"/>
      <w:numFmt w:val="decimal"/>
      <w:lvlText w:val="%1."/>
      <w:lvlJc w:val="left"/>
      <w:pPr>
        <w:tabs>
          <w:tab w:val="num" w:pos="1492"/>
        </w:tabs>
        <w:ind w:left="1492" w:hanging="360"/>
      </w:pPr>
    </w:lvl>
  </w:abstractNum>
  <w:abstractNum w:abstractNumId="1">
    <w:nsid w:val="FFFFFF7D"/>
    <w:multiLevelType w:val="singleLevel"/>
    <w:tmpl w:val="21762966"/>
    <w:lvl w:ilvl="0">
      <w:start w:val="1"/>
      <w:numFmt w:val="decimal"/>
      <w:lvlText w:val="%1."/>
      <w:lvlJc w:val="left"/>
      <w:pPr>
        <w:tabs>
          <w:tab w:val="num" w:pos="1209"/>
        </w:tabs>
        <w:ind w:left="1209" w:hanging="360"/>
      </w:pPr>
    </w:lvl>
  </w:abstractNum>
  <w:abstractNum w:abstractNumId="2">
    <w:nsid w:val="FFFFFF7E"/>
    <w:multiLevelType w:val="singleLevel"/>
    <w:tmpl w:val="26BEBCD2"/>
    <w:lvl w:ilvl="0">
      <w:start w:val="1"/>
      <w:numFmt w:val="decimal"/>
      <w:lvlText w:val="%1."/>
      <w:lvlJc w:val="left"/>
      <w:pPr>
        <w:tabs>
          <w:tab w:val="num" w:pos="926"/>
        </w:tabs>
        <w:ind w:left="926" w:hanging="360"/>
      </w:pPr>
    </w:lvl>
  </w:abstractNum>
  <w:abstractNum w:abstractNumId="3">
    <w:nsid w:val="FFFFFF7F"/>
    <w:multiLevelType w:val="singleLevel"/>
    <w:tmpl w:val="9B3276C4"/>
    <w:lvl w:ilvl="0">
      <w:start w:val="1"/>
      <w:numFmt w:val="decimal"/>
      <w:lvlText w:val="%1."/>
      <w:lvlJc w:val="left"/>
      <w:pPr>
        <w:tabs>
          <w:tab w:val="num" w:pos="643"/>
        </w:tabs>
        <w:ind w:left="643" w:hanging="360"/>
      </w:pPr>
    </w:lvl>
  </w:abstractNum>
  <w:abstractNum w:abstractNumId="4">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460350"/>
    <w:lvl w:ilvl="0">
      <w:start w:val="1"/>
      <w:numFmt w:val="decimal"/>
      <w:lvlText w:val="%1."/>
      <w:lvlJc w:val="left"/>
      <w:pPr>
        <w:tabs>
          <w:tab w:val="num" w:pos="360"/>
        </w:tabs>
        <w:ind w:left="360" w:hanging="360"/>
      </w:pPr>
    </w:lvl>
  </w:abstractNum>
  <w:abstractNum w:abstractNumId="9">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5"/>
  </w:num>
  <w:num w:numId="16">
    <w:abstractNumId w:val="17"/>
  </w:num>
  <w:num w:numId="17">
    <w:abstractNumId w:val="1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EE5"/>
    <w:rsid w:val="00000042"/>
    <w:rsid w:val="0003193A"/>
    <w:rsid w:val="00036C10"/>
    <w:rsid w:val="00040402"/>
    <w:rsid w:val="0008144A"/>
    <w:rsid w:val="000957B8"/>
    <w:rsid w:val="000B5322"/>
    <w:rsid w:val="000B7664"/>
    <w:rsid w:val="000C223A"/>
    <w:rsid w:val="000D3E87"/>
    <w:rsid w:val="000E0467"/>
    <w:rsid w:val="000F67D9"/>
    <w:rsid w:val="001124E5"/>
    <w:rsid w:val="00113653"/>
    <w:rsid w:val="00127F11"/>
    <w:rsid w:val="00130CB0"/>
    <w:rsid w:val="00131545"/>
    <w:rsid w:val="00132EC9"/>
    <w:rsid w:val="001667A5"/>
    <w:rsid w:val="00183360"/>
    <w:rsid w:val="00183FE6"/>
    <w:rsid w:val="0018652F"/>
    <w:rsid w:val="001A0481"/>
    <w:rsid w:val="001A15B6"/>
    <w:rsid w:val="001B0B09"/>
    <w:rsid w:val="001B367C"/>
    <w:rsid w:val="001E4EE5"/>
    <w:rsid w:val="002007EE"/>
    <w:rsid w:val="002025F4"/>
    <w:rsid w:val="002100DF"/>
    <w:rsid w:val="00216673"/>
    <w:rsid w:val="00224C61"/>
    <w:rsid w:val="0022627C"/>
    <w:rsid w:val="002347C7"/>
    <w:rsid w:val="00241F5D"/>
    <w:rsid w:val="00286E8E"/>
    <w:rsid w:val="00294C90"/>
    <w:rsid w:val="00297B83"/>
    <w:rsid w:val="002C209C"/>
    <w:rsid w:val="002C3D99"/>
    <w:rsid w:val="002E287F"/>
    <w:rsid w:val="003014A2"/>
    <w:rsid w:val="003412E4"/>
    <w:rsid w:val="00353D15"/>
    <w:rsid w:val="003670A6"/>
    <w:rsid w:val="00372A9E"/>
    <w:rsid w:val="00372FC2"/>
    <w:rsid w:val="003B30D2"/>
    <w:rsid w:val="003C0A31"/>
    <w:rsid w:val="003D0C34"/>
    <w:rsid w:val="003E6E28"/>
    <w:rsid w:val="003F0976"/>
    <w:rsid w:val="00422DD4"/>
    <w:rsid w:val="00447CDC"/>
    <w:rsid w:val="00453E0E"/>
    <w:rsid w:val="00456466"/>
    <w:rsid w:val="004845CB"/>
    <w:rsid w:val="004C6733"/>
    <w:rsid w:val="004E3F23"/>
    <w:rsid w:val="004F1A27"/>
    <w:rsid w:val="004F7512"/>
    <w:rsid w:val="00522000"/>
    <w:rsid w:val="00532958"/>
    <w:rsid w:val="005454DA"/>
    <w:rsid w:val="00550F9F"/>
    <w:rsid w:val="005556E5"/>
    <w:rsid w:val="00556508"/>
    <w:rsid w:val="00573F09"/>
    <w:rsid w:val="005965FD"/>
    <w:rsid w:val="005A1AB0"/>
    <w:rsid w:val="005A71FB"/>
    <w:rsid w:val="005C300C"/>
    <w:rsid w:val="005C48E1"/>
    <w:rsid w:val="005E2544"/>
    <w:rsid w:val="006069ED"/>
    <w:rsid w:val="00611FA5"/>
    <w:rsid w:val="006274C8"/>
    <w:rsid w:val="006520DB"/>
    <w:rsid w:val="00667FA5"/>
    <w:rsid w:val="00681138"/>
    <w:rsid w:val="00683656"/>
    <w:rsid w:val="006865F1"/>
    <w:rsid w:val="00695B2D"/>
    <w:rsid w:val="006C2895"/>
    <w:rsid w:val="006C5331"/>
    <w:rsid w:val="00713427"/>
    <w:rsid w:val="00717BE9"/>
    <w:rsid w:val="007250B5"/>
    <w:rsid w:val="00757EA6"/>
    <w:rsid w:val="00782563"/>
    <w:rsid w:val="007D1678"/>
    <w:rsid w:val="007E0F32"/>
    <w:rsid w:val="007E11D7"/>
    <w:rsid w:val="007E45D4"/>
    <w:rsid w:val="007F2FC6"/>
    <w:rsid w:val="007F6C2B"/>
    <w:rsid w:val="0080355E"/>
    <w:rsid w:val="008041ED"/>
    <w:rsid w:val="008129C7"/>
    <w:rsid w:val="0082453C"/>
    <w:rsid w:val="008317F3"/>
    <w:rsid w:val="008414F6"/>
    <w:rsid w:val="008452AA"/>
    <w:rsid w:val="00855889"/>
    <w:rsid w:val="0086225C"/>
    <w:rsid w:val="008667F2"/>
    <w:rsid w:val="00872ACA"/>
    <w:rsid w:val="008818E9"/>
    <w:rsid w:val="00886171"/>
    <w:rsid w:val="00887E98"/>
    <w:rsid w:val="008B5C1F"/>
    <w:rsid w:val="008C3482"/>
    <w:rsid w:val="008D4491"/>
    <w:rsid w:val="008E088A"/>
    <w:rsid w:val="00906300"/>
    <w:rsid w:val="00936FE4"/>
    <w:rsid w:val="009427D5"/>
    <w:rsid w:val="00950042"/>
    <w:rsid w:val="009826BB"/>
    <w:rsid w:val="00983735"/>
    <w:rsid w:val="00993319"/>
    <w:rsid w:val="009A2E04"/>
    <w:rsid w:val="009A4342"/>
    <w:rsid w:val="009B4B90"/>
    <w:rsid w:val="009C7F50"/>
    <w:rsid w:val="009D44BC"/>
    <w:rsid w:val="009E03C1"/>
    <w:rsid w:val="009F320D"/>
    <w:rsid w:val="009F7DE6"/>
    <w:rsid w:val="00A06CFD"/>
    <w:rsid w:val="00A100E8"/>
    <w:rsid w:val="00A16EFA"/>
    <w:rsid w:val="00A27B2F"/>
    <w:rsid w:val="00A464A3"/>
    <w:rsid w:val="00A51CF8"/>
    <w:rsid w:val="00A74B29"/>
    <w:rsid w:val="00AD77A6"/>
    <w:rsid w:val="00AE7A94"/>
    <w:rsid w:val="00AF5416"/>
    <w:rsid w:val="00B2117C"/>
    <w:rsid w:val="00B22EF4"/>
    <w:rsid w:val="00B358F3"/>
    <w:rsid w:val="00B6155A"/>
    <w:rsid w:val="00B63681"/>
    <w:rsid w:val="00B85404"/>
    <w:rsid w:val="00BC35B8"/>
    <w:rsid w:val="00BD0B24"/>
    <w:rsid w:val="00BD5055"/>
    <w:rsid w:val="00BF26FA"/>
    <w:rsid w:val="00C06F43"/>
    <w:rsid w:val="00C224BC"/>
    <w:rsid w:val="00C23988"/>
    <w:rsid w:val="00C31BF0"/>
    <w:rsid w:val="00C4563C"/>
    <w:rsid w:val="00C52225"/>
    <w:rsid w:val="00C64CE8"/>
    <w:rsid w:val="00C72CFF"/>
    <w:rsid w:val="00C96642"/>
    <w:rsid w:val="00CB1FA5"/>
    <w:rsid w:val="00CB31D0"/>
    <w:rsid w:val="00CD0754"/>
    <w:rsid w:val="00CF5CE9"/>
    <w:rsid w:val="00D02377"/>
    <w:rsid w:val="00D045E8"/>
    <w:rsid w:val="00D152E0"/>
    <w:rsid w:val="00D3027E"/>
    <w:rsid w:val="00D57555"/>
    <w:rsid w:val="00D7560A"/>
    <w:rsid w:val="00D76368"/>
    <w:rsid w:val="00D847A0"/>
    <w:rsid w:val="00D94427"/>
    <w:rsid w:val="00DB2C51"/>
    <w:rsid w:val="00DB5986"/>
    <w:rsid w:val="00DC2F78"/>
    <w:rsid w:val="00E0773B"/>
    <w:rsid w:val="00E15BBA"/>
    <w:rsid w:val="00E16FE6"/>
    <w:rsid w:val="00E272C7"/>
    <w:rsid w:val="00E45E04"/>
    <w:rsid w:val="00E85748"/>
    <w:rsid w:val="00E949C6"/>
    <w:rsid w:val="00E962EE"/>
    <w:rsid w:val="00ED20B2"/>
    <w:rsid w:val="00ED34AE"/>
    <w:rsid w:val="00ED4209"/>
    <w:rsid w:val="00EE479B"/>
    <w:rsid w:val="00EE75F5"/>
    <w:rsid w:val="00F04EEB"/>
    <w:rsid w:val="00F07B0C"/>
    <w:rsid w:val="00F249D7"/>
    <w:rsid w:val="00F425EF"/>
    <w:rsid w:val="00F4562B"/>
    <w:rsid w:val="00F71576"/>
    <w:rsid w:val="00F80B0A"/>
    <w:rsid w:val="00F83F12"/>
    <w:rsid w:val="00F94C3E"/>
    <w:rsid w:val="00FA5F45"/>
    <w:rsid w:val="00FB4463"/>
    <w:rsid w:val="00FC7CEB"/>
    <w:rsid w:val="00FE114E"/>
    <w:rsid w:val="00FF13BC"/>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eert.vantieghem@n-va.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E86C-EA51-426E-9E9F-52A2A0DE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geert van tieghem.dotx</Template>
  <TotalTime>0</TotalTime>
  <Pages>2</Pages>
  <Words>556</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Geert Van Tieghem</cp:lastModifiedBy>
  <cp:revision>2</cp:revision>
  <cp:lastPrinted>2019-08-27T12:00:00Z</cp:lastPrinted>
  <dcterms:created xsi:type="dcterms:W3CDTF">2019-08-27T12:00:00Z</dcterms:created>
  <dcterms:modified xsi:type="dcterms:W3CDTF">2019-08-27T12:00:00Z</dcterms:modified>
</cp:coreProperties>
</file>