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D847A0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27/8</w:t>
            </w:r>
            <w:r w:rsidR="007F2FC6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D847A0">
        <w:rPr>
          <w:b/>
          <w:sz w:val="32"/>
          <w:szCs w:val="32"/>
          <w:u w:val="single"/>
        </w:rPr>
        <w:t>meenteraad Brugge  dd. 27/8/2019</w:t>
      </w:r>
    </w:p>
    <w:p w:rsidR="00D847A0" w:rsidRDefault="00332A0B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50</w:t>
      </w:r>
      <w:r w:rsidR="00D847A0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 xml:space="preserve">screening verzekeringsportefeuille GROEP BRUGGE – wanneer ? </w:t>
      </w:r>
    </w:p>
    <w:p w:rsidR="00D847A0" w:rsidRDefault="000957B8" w:rsidP="00332A0B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332A0B" w:rsidRDefault="00D847A0" w:rsidP="00332A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9AC" w:rsidRPr="00A957E8" w:rsidRDefault="00332A0B" w:rsidP="00332A0B">
      <w:pPr>
        <w:rPr>
          <w:sz w:val="28"/>
          <w:szCs w:val="28"/>
          <w:u w:val="single"/>
        </w:rPr>
      </w:pPr>
      <w:r>
        <w:rPr>
          <w:sz w:val="28"/>
          <w:szCs w:val="28"/>
        </w:rPr>
        <w:t>Een nieuw contract voor telefonie en datalijnen word</w:t>
      </w:r>
      <w:r w:rsidR="00A957E8">
        <w:rPr>
          <w:sz w:val="28"/>
          <w:szCs w:val="28"/>
        </w:rPr>
        <w:t xml:space="preserve">t bij dit agendapunt gegund.Stad Brugge tekent </w:t>
      </w:r>
      <w:r>
        <w:rPr>
          <w:sz w:val="28"/>
          <w:szCs w:val="28"/>
        </w:rPr>
        <w:t xml:space="preserve">in op het raamcontract van de Vlaamse overheid met Proximus.  Dit levert een jaarlijkse besparing op van 43.030 € per jaar,  &gt; 25 % op het vorige bedrag !  Vanuit onze fractie kunnen we dit voorstel alleen maar toejuichen.   </w:t>
      </w:r>
      <w:r w:rsidRPr="00A957E8">
        <w:rPr>
          <w:sz w:val="28"/>
          <w:szCs w:val="28"/>
          <w:u w:val="single"/>
        </w:rPr>
        <w:t xml:space="preserve">Meermaals hebben we opgeroepen om meer gebruik te maken van raamcontracten.  </w:t>
      </w:r>
    </w:p>
    <w:p w:rsidR="001519AC" w:rsidRDefault="001519AC" w:rsidP="00332A0B">
      <w:pPr>
        <w:rPr>
          <w:sz w:val="28"/>
          <w:szCs w:val="28"/>
        </w:rPr>
      </w:pPr>
      <w:r>
        <w:rPr>
          <w:sz w:val="28"/>
          <w:szCs w:val="28"/>
        </w:rPr>
        <w:t xml:space="preserve">We vermoeden dat dit contract uitsluitend geldt voor de stad Brugge.  Waarom </w:t>
      </w:r>
      <w:r w:rsidR="00A957E8">
        <w:rPr>
          <w:sz w:val="28"/>
          <w:szCs w:val="28"/>
        </w:rPr>
        <w:t xml:space="preserve">dit </w:t>
      </w:r>
      <w:r>
        <w:rPr>
          <w:sz w:val="28"/>
          <w:szCs w:val="28"/>
        </w:rPr>
        <w:t xml:space="preserve">niet laten gelden voor de </w:t>
      </w:r>
      <w:r w:rsidRPr="003F74A2">
        <w:rPr>
          <w:b/>
          <w:sz w:val="28"/>
          <w:szCs w:val="28"/>
        </w:rPr>
        <w:t>GROEP Brugge</w:t>
      </w:r>
      <w:r>
        <w:rPr>
          <w:sz w:val="28"/>
          <w:szCs w:val="28"/>
        </w:rPr>
        <w:t>, zijnde stad, OCMW en zijn verenigingen en de POLITIE ?   Dergelijke BASISdienstverlening MOET steeds op GROEPSNIVEAU bekeken worden.  (schaalvoordelen, kostprijs, efficiëntie, ... )  Stad laat hier kansen en centen liggen.</w:t>
      </w:r>
    </w:p>
    <w:p w:rsidR="003F74A2" w:rsidRDefault="001519AC" w:rsidP="00332A0B">
      <w:pPr>
        <w:rPr>
          <w:sz w:val="28"/>
          <w:szCs w:val="28"/>
        </w:rPr>
      </w:pPr>
      <w:r>
        <w:rPr>
          <w:sz w:val="28"/>
          <w:szCs w:val="28"/>
        </w:rPr>
        <w:t>Een mooi voorbeeld is b.v. de screening van onze verzekeringsportefeuille (premiewaarde stad alleen : &gt; 2 miljoen €) ....     Tevergeefs pleit ik hier al voor sedert 2017 ...</w:t>
      </w:r>
      <w:r w:rsidR="003F74A2">
        <w:rPr>
          <w:sz w:val="28"/>
          <w:szCs w:val="28"/>
        </w:rPr>
        <w:t xml:space="preserve"> </w:t>
      </w:r>
      <w:r w:rsidR="00A957E8">
        <w:rPr>
          <w:sz w:val="28"/>
          <w:szCs w:val="28"/>
        </w:rPr>
        <w:t xml:space="preserve">tevergeefs ... </w:t>
      </w:r>
      <w:r w:rsidR="003F74A2">
        <w:rPr>
          <w:sz w:val="28"/>
          <w:szCs w:val="28"/>
        </w:rPr>
        <w:t xml:space="preserve"> 90 %</w:t>
      </w:r>
      <w:r w:rsidR="00A957E8">
        <w:rPr>
          <w:sz w:val="28"/>
          <w:szCs w:val="28"/>
        </w:rPr>
        <w:t xml:space="preserve"> van alle polissen</w:t>
      </w:r>
      <w:r w:rsidR="003F74A2">
        <w:rPr>
          <w:sz w:val="28"/>
          <w:szCs w:val="28"/>
        </w:rPr>
        <w:t xml:space="preserve"> zit – historisch gegroeid -  bij </w:t>
      </w:r>
      <w:r w:rsidR="00A957E8">
        <w:rPr>
          <w:sz w:val="28"/>
          <w:szCs w:val="28"/>
        </w:rPr>
        <w:t xml:space="preserve">slechts </w:t>
      </w:r>
      <w:r w:rsidR="003F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maatschappij ...   </w:t>
      </w:r>
      <w:r w:rsidRPr="003F74A2">
        <w:rPr>
          <w:b/>
          <w:sz w:val="28"/>
          <w:szCs w:val="28"/>
          <w:u w:val="single"/>
        </w:rPr>
        <w:t>Wanneer zal de GROEP Brugge daar werk van maken, vragen we ons af ?</w:t>
      </w:r>
      <w:r>
        <w:rPr>
          <w:sz w:val="28"/>
          <w:szCs w:val="28"/>
        </w:rPr>
        <w:t xml:space="preserve"> Dit kan een </w:t>
      </w:r>
      <w:r w:rsidRPr="003F74A2">
        <w:rPr>
          <w:b/>
          <w:sz w:val="28"/>
          <w:szCs w:val="28"/>
          <w:u w:val="single"/>
        </w:rPr>
        <w:t>enorme besparing</w:t>
      </w:r>
      <w:r>
        <w:rPr>
          <w:sz w:val="28"/>
          <w:szCs w:val="28"/>
        </w:rPr>
        <w:t xml:space="preserve"> betekenen ! </w:t>
      </w:r>
      <w:r w:rsidR="003F74A2">
        <w:rPr>
          <w:sz w:val="28"/>
          <w:szCs w:val="28"/>
        </w:rPr>
        <w:t xml:space="preserve"> We moeten de concurrentie laten spelen voor onze verzekeringsopdrachten.  We roepen </w:t>
      </w:r>
      <w:r w:rsidR="003F74A2">
        <w:rPr>
          <w:sz w:val="28"/>
          <w:szCs w:val="28"/>
        </w:rPr>
        <w:lastRenderedPageBreak/>
        <w:t xml:space="preserve">alvast de stad op om een </w:t>
      </w:r>
      <w:r w:rsidR="003F74A2" w:rsidRPr="00A957E8">
        <w:rPr>
          <w:b/>
          <w:sz w:val="28"/>
          <w:szCs w:val="28"/>
          <w:u w:val="single"/>
        </w:rPr>
        <w:t xml:space="preserve">overheidsopdrachtenprocedure </w:t>
      </w:r>
      <w:r w:rsidR="003F74A2">
        <w:rPr>
          <w:sz w:val="28"/>
          <w:szCs w:val="28"/>
        </w:rPr>
        <w:t>op te starten. Wat zijn de concrete plannen van de stad in deze, vragen we ons af?</w:t>
      </w:r>
      <w:r w:rsidR="00A957E8">
        <w:rPr>
          <w:sz w:val="28"/>
          <w:szCs w:val="28"/>
        </w:rPr>
        <w:t xml:space="preserve">  Of zal men terug alles op zijn beloop laten ? </w:t>
      </w:r>
    </w:p>
    <w:p w:rsidR="003F74A2" w:rsidRDefault="003F74A2" w:rsidP="00332A0B">
      <w:pPr>
        <w:rPr>
          <w:sz w:val="28"/>
          <w:szCs w:val="28"/>
        </w:rPr>
      </w:pPr>
    </w:p>
    <w:p w:rsidR="001519AC" w:rsidRDefault="001519AC" w:rsidP="00332A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19AC" w:rsidRDefault="001519AC" w:rsidP="00332A0B">
      <w:pPr>
        <w:rPr>
          <w:sz w:val="28"/>
          <w:szCs w:val="28"/>
        </w:rPr>
      </w:pPr>
    </w:p>
    <w:p w:rsidR="001519AC" w:rsidRPr="001519AC" w:rsidRDefault="001519AC" w:rsidP="00332A0B">
      <w:pPr>
        <w:rPr>
          <w:sz w:val="28"/>
          <w:szCs w:val="28"/>
        </w:rPr>
      </w:pPr>
    </w:p>
    <w:p w:rsidR="00332A0B" w:rsidRDefault="00332A0B" w:rsidP="00332A0B">
      <w:pPr>
        <w:rPr>
          <w:sz w:val="24"/>
          <w:szCs w:val="24"/>
        </w:rPr>
      </w:pPr>
    </w:p>
    <w:p w:rsidR="00D847A0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Met dank voor uw antwoord. </w:t>
      </w:r>
    </w:p>
    <w:p w:rsidR="000957B8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243F9C" w:rsidP="000957B8">
      <w:hyperlink r:id="rId9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9C" w:rsidRDefault="00243F9C">
      <w:r>
        <w:separator/>
      </w:r>
    </w:p>
  </w:endnote>
  <w:endnote w:type="continuationSeparator" w:id="0">
    <w:p w:rsidR="00243F9C" w:rsidRDefault="0024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9C" w:rsidRDefault="00243F9C">
      <w:r>
        <w:separator/>
      </w:r>
    </w:p>
  </w:footnote>
  <w:footnote w:type="continuationSeparator" w:id="0">
    <w:p w:rsidR="00243F9C" w:rsidRDefault="0024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243F9C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3193A"/>
    <w:rsid w:val="00036C10"/>
    <w:rsid w:val="00040402"/>
    <w:rsid w:val="0008144A"/>
    <w:rsid w:val="000957B8"/>
    <w:rsid w:val="000B5322"/>
    <w:rsid w:val="000B7664"/>
    <w:rsid w:val="000C223A"/>
    <w:rsid w:val="000D3E87"/>
    <w:rsid w:val="000E0467"/>
    <w:rsid w:val="001124E5"/>
    <w:rsid w:val="00113653"/>
    <w:rsid w:val="00127F11"/>
    <w:rsid w:val="00130CB0"/>
    <w:rsid w:val="00131545"/>
    <w:rsid w:val="00132EC9"/>
    <w:rsid w:val="001519AC"/>
    <w:rsid w:val="001667A5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43F9C"/>
    <w:rsid w:val="00286E8E"/>
    <w:rsid w:val="00294C90"/>
    <w:rsid w:val="00297B83"/>
    <w:rsid w:val="002C209C"/>
    <w:rsid w:val="002C3D99"/>
    <w:rsid w:val="002E287F"/>
    <w:rsid w:val="003014A2"/>
    <w:rsid w:val="00332A0B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3F74A2"/>
    <w:rsid w:val="00422DD4"/>
    <w:rsid w:val="00447CDC"/>
    <w:rsid w:val="00453E0E"/>
    <w:rsid w:val="004845CB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069ED"/>
    <w:rsid w:val="00611FA5"/>
    <w:rsid w:val="006274C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7EA6"/>
    <w:rsid w:val="00782563"/>
    <w:rsid w:val="00785ABD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026D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957E8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3471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ert.vantieghem@n-v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B7F2-1B01-47C1-9C24-1C24223E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0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2019-08-27T11:59:00Z</dcterms:created>
  <dcterms:modified xsi:type="dcterms:W3CDTF">2019-08-27T11:59:00Z</dcterms:modified>
</cp:coreProperties>
</file>