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C7725" w:rsidRPr="00D56C52" w:rsidTr="00C502C9">
        <w:tc>
          <w:tcPr>
            <w:tcW w:w="10456" w:type="dxa"/>
          </w:tcPr>
          <w:p w:rsidR="008C7725" w:rsidRDefault="00C502C9" w:rsidP="00352576">
            <w:pPr>
              <w:rPr>
                <w:b/>
              </w:rPr>
            </w:pPr>
            <w:r>
              <w:rPr>
                <w:b/>
              </w:rPr>
              <w:t xml:space="preserve">Interpellatie </w:t>
            </w:r>
            <w:r w:rsidR="000950CF">
              <w:rPr>
                <w:b/>
              </w:rPr>
              <w:t>Geert Van Tieghem – ‘Openbaarheid van bestuur’ is ver zoek in Brugge</w:t>
            </w:r>
          </w:p>
          <w:p w:rsidR="00865FEC" w:rsidRPr="00D56C52" w:rsidRDefault="00454ABF" w:rsidP="00454ABF">
            <w:pPr>
              <w:rPr>
                <w:b/>
              </w:rPr>
            </w:pPr>
            <w:r>
              <w:rPr>
                <w:b/>
              </w:rPr>
              <w:t>22 maart</w:t>
            </w:r>
            <w:r w:rsidR="00865FEC">
              <w:rPr>
                <w:b/>
              </w:rPr>
              <w:t xml:space="preserve"> 2016</w:t>
            </w:r>
          </w:p>
        </w:tc>
      </w:tr>
    </w:tbl>
    <w:p w:rsidR="00C502C9" w:rsidRDefault="00C502C9" w:rsidP="00C502C9"/>
    <w:p w:rsidR="000950CF" w:rsidRDefault="000950CF" w:rsidP="000950CF">
      <w:pPr>
        <w:autoSpaceDE w:val="0"/>
        <w:autoSpaceDN w:val="0"/>
        <w:adjustRightInd w:val="0"/>
        <w:spacing w:after="0"/>
        <w:jc w:val="both"/>
        <w:rPr>
          <w:rFonts w:cs="Calibri"/>
          <w:lang w:val="nl-BE" w:eastAsia="nl-BE"/>
        </w:rPr>
      </w:pPr>
      <w:r>
        <w:rPr>
          <w:rFonts w:cs="Calibri"/>
          <w:lang w:val="nl-BE" w:eastAsia="nl-BE"/>
        </w:rPr>
        <w:t>Sedert oktober 2015 hanteert het stadsbestuur een nieuw informatiesysteem dat luistert naar de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naam “EDISON”. Voorheen konden de gemeenteraadsleden alle wekelijkse collegebeslissingen in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extenso raadplegen via een beveiligde toegang op de site van de stad Brugge. Sedert de lancering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 xml:space="preserve">van het nieuwe systeem zijn de collegebeslissingen </w:t>
      </w:r>
      <w:r>
        <w:rPr>
          <w:rFonts w:ascii="Calibri,Bold" w:hAnsi="Calibri,Bold" w:cs="Calibri,Bold"/>
          <w:b/>
          <w:bCs/>
          <w:lang w:val="nl-BE" w:eastAsia="nl-BE"/>
        </w:rPr>
        <w:t xml:space="preserve">niet </w:t>
      </w:r>
      <w:r>
        <w:rPr>
          <w:rFonts w:cs="Calibri"/>
          <w:lang w:val="nl-BE" w:eastAsia="nl-BE"/>
        </w:rPr>
        <w:t xml:space="preserve">meer </w:t>
      </w:r>
      <w:proofErr w:type="spellStart"/>
      <w:r>
        <w:rPr>
          <w:rFonts w:cs="Calibri"/>
          <w:lang w:val="nl-BE" w:eastAsia="nl-BE"/>
        </w:rPr>
        <w:t>consulteerbaar</w:t>
      </w:r>
      <w:proofErr w:type="spellEnd"/>
      <w:r>
        <w:rPr>
          <w:rFonts w:cs="Calibri"/>
          <w:lang w:val="nl-BE" w:eastAsia="nl-BE"/>
        </w:rPr>
        <w:t xml:space="preserve"> door de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gemeenteraadsleden; alleen een korte ‘titel’ van het besluit staat</w:t>
      </w:r>
      <w:r>
        <w:rPr>
          <w:rFonts w:cs="Calibri"/>
          <w:lang w:val="nl-BE" w:eastAsia="nl-BE"/>
        </w:rPr>
        <w:t xml:space="preserve"> er -- gelukkig -- nog te lezen.</w:t>
      </w:r>
    </w:p>
    <w:p w:rsidR="000950CF" w:rsidRDefault="000950CF" w:rsidP="000950CF">
      <w:pPr>
        <w:autoSpaceDE w:val="0"/>
        <w:autoSpaceDN w:val="0"/>
        <w:adjustRightInd w:val="0"/>
        <w:spacing w:after="0"/>
        <w:jc w:val="both"/>
        <w:rPr>
          <w:rFonts w:cs="Calibri"/>
          <w:lang w:val="nl-BE" w:eastAsia="nl-BE"/>
        </w:rPr>
      </w:pPr>
    </w:p>
    <w:p w:rsidR="000950CF" w:rsidRDefault="000950CF" w:rsidP="000950CF">
      <w:pPr>
        <w:autoSpaceDE w:val="0"/>
        <w:autoSpaceDN w:val="0"/>
        <w:adjustRightInd w:val="0"/>
        <w:spacing w:after="0"/>
        <w:jc w:val="both"/>
        <w:rPr>
          <w:rFonts w:cs="Calibri"/>
          <w:lang w:val="nl-BE" w:eastAsia="nl-BE"/>
        </w:rPr>
      </w:pPr>
      <w:r>
        <w:rPr>
          <w:rFonts w:cs="Calibri"/>
          <w:lang w:val="nl-BE" w:eastAsia="nl-BE"/>
        </w:rPr>
        <w:t xml:space="preserve">Wat het collegebesluit zelf betreft, is er </w:t>
      </w:r>
      <w:r>
        <w:rPr>
          <w:rFonts w:ascii="Calibri,Bold" w:hAnsi="Calibri,Bold" w:cs="Calibri,Bold"/>
          <w:b/>
          <w:bCs/>
          <w:lang w:val="nl-BE" w:eastAsia="nl-BE"/>
        </w:rPr>
        <w:t xml:space="preserve">geen </w:t>
      </w:r>
      <w:r>
        <w:rPr>
          <w:rFonts w:cs="Calibri"/>
          <w:lang w:val="nl-BE" w:eastAsia="nl-BE"/>
        </w:rPr>
        <w:t>toegang meer en moet de inhoud ervan steeds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aangevraagd worden via de secretarie van de stad. Welke inhoud de lading van een besluit dekt, is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dus voor het raadslid helemaal niet duidelijk en transparant. Deze gang van zaken is tijdrovend,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arbeidsintensief , niet werkbaar en niet efficiënt ; zij verhindert ernstig de normale democratische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werking van de stad.</w:t>
      </w:r>
    </w:p>
    <w:p w:rsidR="000950CF" w:rsidRDefault="000950CF" w:rsidP="000950CF">
      <w:pPr>
        <w:autoSpaceDE w:val="0"/>
        <w:autoSpaceDN w:val="0"/>
        <w:adjustRightInd w:val="0"/>
        <w:spacing w:after="0"/>
        <w:jc w:val="both"/>
        <w:rPr>
          <w:rFonts w:cs="Calibri"/>
          <w:lang w:val="nl-BE" w:eastAsia="nl-BE"/>
        </w:rPr>
      </w:pPr>
    </w:p>
    <w:p w:rsidR="000950CF" w:rsidRDefault="000950CF" w:rsidP="000950CF">
      <w:pPr>
        <w:autoSpaceDE w:val="0"/>
        <w:autoSpaceDN w:val="0"/>
        <w:adjustRightInd w:val="0"/>
        <w:spacing w:after="0"/>
        <w:jc w:val="both"/>
        <w:rPr>
          <w:rFonts w:cs="Calibri"/>
          <w:lang w:val="nl-BE" w:eastAsia="nl-BE"/>
        </w:rPr>
      </w:pPr>
      <w:r>
        <w:rPr>
          <w:rFonts w:cs="Calibri"/>
          <w:lang w:val="nl-BE" w:eastAsia="nl-BE"/>
        </w:rPr>
        <w:t>Dit euvel heeft N-VA gemeenteraadslid Geert Van Tieghem reeds tweemaal ten berde gebracht op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 xml:space="preserve">de </w:t>
      </w:r>
      <w:r>
        <w:rPr>
          <w:rFonts w:cs="Calibri"/>
          <w:lang w:val="nl-BE" w:eastAsia="nl-BE"/>
        </w:rPr>
        <w:t>g</w:t>
      </w:r>
      <w:r>
        <w:rPr>
          <w:rFonts w:cs="Calibri"/>
          <w:lang w:val="nl-BE" w:eastAsia="nl-BE"/>
        </w:rPr>
        <w:t xml:space="preserve">emeenteraad, maar nu --- 6 maanden verder ! --- is er nog steeds </w:t>
      </w:r>
      <w:r>
        <w:rPr>
          <w:rFonts w:ascii="Calibri,Bold" w:hAnsi="Calibri,Bold" w:cs="Calibri,Bold"/>
          <w:b/>
          <w:bCs/>
          <w:lang w:val="nl-BE" w:eastAsia="nl-BE"/>
        </w:rPr>
        <w:t xml:space="preserve">niets </w:t>
      </w:r>
      <w:r>
        <w:rPr>
          <w:rFonts w:cs="Calibri"/>
          <w:lang w:val="nl-BE" w:eastAsia="nl-BE"/>
        </w:rPr>
        <w:t>ten goede veranderd.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Het stadsbestuur neemt duidelijk een loopje met de plicht om de collegebesluiten onmiddellijk en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transparant kenbaar te maken aan de bevolking (uitgezonderd waar de privacy speelt), en in het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 xml:space="preserve">bijzonder aan de democratisch verkozen </w:t>
      </w:r>
      <w:r>
        <w:rPr>
          <w:rFonts w:cs="Calibri"/>
          <w:lang w:val="nl-BE" w:eastAsia="nl-BE"/>
        </w:rPr>
        <w:t>g</w:t>
      </w:r>
      <w:r>
        <w:rPr>
          <w:rFonts w:cs="Calibri"/>
          <w:lang w:val="nl-BE" w:eastAsia="nl-BE"/>
        </w:rPr>
        <w:t>emeenteraadsleden. Openbaarheid van bestuur is dan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ook in Brugge ver te zoeken …. wat we zeer betreuren.</w:t>
      </w:r>
    </w:p>
    <w:p w:rsidR="000950CF" w:rsidRDefault="000950CF" w:rsidP="000950CF">
      <w:pPr>
        <w:autoSpaceDE w:val="0"/>
        <w:autoSpaceDN w:val="0"/>
        <w:adjustRightInd w:val="0"/>
        <w:spacing w:after="0"/>
        <w:jc w:val="both"/>
        <w:rPr>
          <w:rFonts w:cs="Calibri"/>
          <w:lang w:val="nl-BE" w:eastAsia="nl-BE"/>
        </w:rPr>
      </w:pPr>
    </w:p>
    <w:p w:rsidR="000950CF" w:rsidRDefault="000950CF" w:rsidP="000950CF">
      <w:pPr>
        <w:autoSpaceDE w:val="0"/>
        <w:autoSpaceDN w:val="0"/>
        <w:adjustRightInd w:val="0"/>
        <w:spacing w:after="0"/>
        <w:jc w:val="both"/>
        <w:rPr>
          <w:rFonts w:cs="Calibri"/>
          <w:lang w:val="nl-BE" w:eastAsia="nl-BE"/>
        </w:rPr>
      </w:pPr>
      <w:r>
        <w:rPr>
          <w:rFonts w:cs="Calibri"/>
          <w:lang w:val="nl-BE" w:eastAsia="nl-BE"/>
        </w:rPr>
        <w:t>Bij deze roept de N-VA fractie in de gemeenteraad nogmaals het stadsbestuur op om alle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collegebesluiten snel terug openbaar te maken en aldus een andere aanpak te hanteren dan huidige</w:t>
      </w:r>
      <w:r>
        <w:rPr>
          <w:rFonts w:cs="Calibri"/>
          <w:lang w:val="nl-BE" w:eastAsia="nl-BE"/>
        </w:rPr>
        <w:t xml:space="preserve"> </w:t>
      </w:r>
      <w:r>
        <w:rPr>
          <w:rFonts w:cs="Calibri"/>
          <w:lang w:val="nl-BE" w:eastAsia="nl-BE"/>
        </w:rPr>
        <w:t>krikkemikkige communicatie.</w:t>
      </w:r>
    </w:p>
    <w:p w:rsidR="000950CF" w:rsidRDefault="000950CF" w:rsidP="000950CF">
      <w:pPr>
        <w:autoSpaceDE w:val="0"/>
        <w:autoSpaceDN w:val="0"/>
        <w:adjustRightInd w:val="0"/>
        <w:spacing w:after="0" w:line="240" w:lineRule="auto"/>
        <w:rPr>
          <w:rFonts w:cs="Calibri"/>
          <w:lang w:val="nl-BE" w:eastAsia="nl-BE"/>
        </w:rPr>
      </w:pPr>
    </w:p>
    <w:p w:rsidR="000950CF" w:rsidRDefault="000950CF" w:rsidP="000950CF">
      <w:pPr>
        <w:autoSpaceDE w:val="0"/>
        <w:autoSpaceDN w:val="0"/>
        <w:adjustRightInd w:val="0"/>
        <w:spacing w:after="0" w:line="240" w:lineRule="auto"/>
        <w:rPr>
          <w:rFonts w:cs="Calibri"/>
          <w:lang w:val="nl-BE" w:eastAsia="nl-BE"/>
        </w:rPr>
      </w:pPr>
    </w:p>
    <w:p w:rsidR="000950CF" w:rsidRDefault="000950CF" w:rsidP="000950CF">
      <w:pPr>
        <w:autoSpaceDE w:val="0"/>
        <w:autoSpaceDN w:val="0"/>
        <w:adjustRightInd w:val="0"/>
        <w:spacing w:after="0" w:line="240" w:lineRule="auto"/>
        <w:rPr>
          <w:rFonts w:cs="Calibri"/>
          <w:lang w:val="nl-BE" w:eastAsia="nl-BE"/>
        </w:rPr>
      </w:pPr>
      <w:r>
        <w:rPr>
          <w:rFonts w:cs="Calibri"/>
          <w:lang w:val="nl-BE" w:eastAsia="nl-BE"/>
        </w:rPr>
        <w:t>Vriendelijke groeten</w:t>
      </w:r>
    </w:p>
    <w:p w:rsidR="000950CF" w:rsidRDefault="000950CF" w:rsidP="000950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nl-BE" w:eastAsia="nl-BE"/>
        </w:rPr>
      </w:pPr>
    </w:p>
    <w:p w:rsidR="000950CF" w:rsidRDefault="000950CF" w:rsidP="000950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nl-BE" w:eastAsia="nl-BE"/>
        </w:rPr>
      </w:pPr>
      <w:r>
        <w:rPr>
          <w:rFonts w:ascii="Calibri,Bold" w:hAnsi="Calibri,Bold" w:cs="Calibri,Bold"/>
          <w:b/>
          <w:bCs/>
          <w:lang w:val="nl-BE" w:eastAsia="nl-BE"/>
        </w:rPr>
        <w:t>Geert Van Tieghem</w:t>
      </w:r>
    </w:p>
    <w:p w:rsidR="000950CF" w:rsidRDefault="000950CF" w:rsidP="000950CF">
      <w:pPr>
        <w:autoSpaceDE w:val="0"/>
        <w:autoSpaceDN w:val="0"/>
        <w:adjustRightInd w:val="0"/>
        <w:spacing w:after="0" w:line="240" w:lineRule="auto"/>
        <w:rPr>
          <w:rFonts w:cs="Calibri"/>
          <w:lang w:val="nl-BE" w:eastAsia="nl-BE"/>
        </w:rPr>
      </w:pPr>
      <w:r>
        <w:rPr>
          <w:rFonts w:cs="Calibri"/>
          <w:lang w:val="nl-BE" w:eastAsia="nl-BE"/>
        </w:rPr>
        <w:t>N-VA-gemeenteraadslid</w:t>
      </w:r>
      <w:bookmarkStart w:id="0" w:name="_GoBack"/>
      <w:bookmarkEnd w:id="0"/>
    </w:p>
    <w:p w:rsidR="008C7725" w:rsidRDefault="000950CF" w:rsidP="000950CF">
      <w:pPr>
        <w:rPr>
          <w:rFonts w:ascii="Times New Roman" w:hAnsi="Times New Roman"/>
          <w:sz w:val="24"/>
          <w:szCs w:val="24"/>
        </w:rPr>
      </w:pPr>
      <w:r>
        <w:rPr>
          <w:rFonts w:cs="Calibri"/>
          <w:lang w:val="nl-BE" w:eastAsia="nl-BE"/>
        </w:rPr>
        <w:t>Tel 0474/96.97.34</w:t>
      </w:r>
    </w:p>
    <w:sectPr w:rsidR="008C7725" w:rsidSect="00DE0E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12" w:rsidRDefault="00625512" w:rsidP="00626C02">
      <w:pPr>
        <w:spacing w:after="0" w:line="240" w:lineRule="auto"/>
      </w:pPr>
      <w:r>
        <w:separator/>
      </w:r>
    </w:p>
  </w:endnote>
  <w:endnote w:type="continuationSeparator" w:id="0">
    <w:p w:rsidR="00625512" w:rsidRDefault="00625512" w:rsidP="0062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39" w:rsidRDefault="00865FEC">
    <w:pPr>
      <w:pStyle w:val="Voettekst"/>
    </w:pP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53975</wp:posOffset>
              </wp:positionV>
              <wp:extent cx="1019175" cy="1548130"/>
              <wp:effectExtent l="9525" t="6350" r="952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1548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737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87pt;margin-top:4.25pt;width:80.25pt;height:1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" strokecolor="#ffc000"/>
          </w:pict>
        </mc:Fallback>
      </mc:AlternateContent>
    </w:r>
  </w:p>
  <w:p w:rsidR="00813A39" w:rsidRDefault="00813A39">
    <w:pPr>
      <w:pStyle w:val="Voettekst"/>
    </w:pPr>
  </w:p>
  <w:p w:rsidR="00813A39" w:rsidRDefault="00813A39">
    <w:pPr>
      <w:pStyle w:val="Voettekst"/>
    </w:pPr>
  </w:p>
  <w:p w:rsidR="00626C02" w:rsidRDefault="00626C02">
    <w:pPr>
      <w:pStyle w:val="Voettekst"/>
    </w:pPr>
  </w:p>
  <w:p w:rsidR="00AC5A6D" w:rsidRDefault="00AC5A6D" w:rsidP="00AC5A6D">
    <w:pPr>
      <w:tabs>
        <w:tab w:val="left" w:pos="1276"/>
      </w:tabs>
      <w:spacing w:after="0"/>
      <w:ind w:left="2124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12" w:rsidRDefault="00625512" w:rsidP="00626C02">
      <w:pPr>
        <w:spacing w:after="0" w:line="240" w:lineRule="auto"/>
      </w:pPr>
      <w:r>
        <w:separator/>
      </w:r>
    </w:p>
  </w:footnote>
  <w:footnote w:type="continuationSeparator" w:id="0">
    <w:p w:rsidR="00625512" w:rsidRDefault="00625512" w:rsidP="0062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98" w:rsidRDefault="00865FEC" w:rsidP="005E3898">
    <w:pPr>
      <w:pStyle w:val="Koptekst"/>
      <w:jc w:val="right"/>
    </w:pPr>
    <w:r>
      <w:rPr>
        <w:noProof/>
        <w:lang w:val="nl-BE" w:eastAsia="nl-BE"/>
      </w:rPr>
      <w:drawing>
        <wp:inline distT="0" distB="0" distL="0" distR="0">
          <wp:extent cx="2178685" cy="758825"/>
          <wp:effectExtent l="0" t="0" r="0" b="3175"/>
          <wp:docPr id="1" name="Afbeelding 1" descr="LOGO_NVA_DD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VA_DD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02" w:rsidRDefault="00865FEC" w:rsidP="005E3898">
    <w:pPr>
      <w:pStyle w:val="Koptekst"/>
      <w:jc w:val="right"/>
    </w:pP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-1135380</wp:posOffset>
              </wp:positionV>
              <wp:extent cx="914400" cy="1409700"/>
              <wp:effectExtent l="5080" t="7620" r="13970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140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002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29.9pt;margin-top:-89.4pt;width:1in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" strokecolor="#ffc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6CE"/>
    <w:multiLevelType w:val="hybridMultilevel"/>
    <w:tmpl w:val="C7E43348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8621DF"/>
    <w:multiLevelType w:val="hybridMultilevel"/>
    <w:tmpl w:val="A13864C0"/>
    <w:lvl w:ilvl="0" w:tplc="19D43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080D"/>
    <w:multiLevelType w:val="hybridMultilevel"/>
    <w:tmpl w:val="2BAE3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5B4B"/>
    <w:multiLevelType w:val="hybridMultilevel"/>
    <w:tmpl w:val="971A6D3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04A0E"/>
    <w:multiLevelType w:val="multilevel"/>
    <w:tmpl w:val="7706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4C90D8E"/>
    <w:multiLevelType w:val="hybridMultilevel"/>
    <w:tmpl w:val="57968920"/>
    <w:lvl w:ilvl="0" w:tplc="42146FEE">
      <w:numFmt w:val="bullet"/>
      <w:lvlText w:val="-"/>
      <w:lvlJc w:val="left"/>
      <w:pPr>
        <w:ind w:left="720" w:hanging="360"/>
      </w:pPr>
      <w:rPr>
        <w:rFonts w:ascii="Calibri" w:eastAsia="Calibri" w:hAnsi="Calibri" w:cs="ComicSans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55B6B"/>
    <w:multiLevelType w:val="hybridMultilevel"/>
    <w:tmpl w:val="1C2AF1B4"/>
    <w:lvl w:ilvl="0" w:tplc="0234E0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7E"/>
    <w:rsid w:val="00005745"/>
    <w:rsid w:val="00020B7A"/>
    <w:rsid w:val="00021109"/>
    <w:rsid w:val="000248B9"/>
    <w:rsid w:val="000266E5"/>
    <w:rsid w:val="00046393"/>
    <w:rsid w:val="0007467C"/>
    <w:rsid w:val="000950CF"/>
    <w:rsid w:val="00095FF1"/>
    <w:rsid w:val="000C01E2"/>
    <w:rsid w:val="0011362D"/>
    <w:rsid w:val="00114FF4"/>
    <w:rsid w:val="00125544"/>
    <w:rsid w:val="00162332"/>
    <w:rsid w:val="0016667B"/>
    <w:rsid w:val="00180995"/>
    <w:rsid w:val="00182FF7"/>
    <w:rsid w:val="00183AE9"/>
    <w:rsid w:val="00190243"/>
    <w:rsid w:val="001A6A59"/>
    <w:rsid w:val="001B6F5C"/>
    <w:rsid w:val="001F49BE"/>
    <w:rsid w:val="00205884"/>
    <w:rsid w:val="002267FB"/>
    <w:rsid w:val="00240B3D"/>
    <w:rsid w:val="002648B5"/>
    <w:rsid w:val="0029629C"/>
    <w:rsid w:val="002A02FD"/>
    <w:rsid w:val="002A1652"/>
    <w:rsid w:val="002A3779"/>
    <w:rsid w:val="002A5562"/>
    <w:rsid w:val="002C144D"/>
    <w:rsid w:val="002C7DBC"/>
    <w:rsid w:val="003131ED"/>
    <w:rsid w:val="00352576"/>
    <w:rsid w:val="00353634"/>
    <w:rsid w:val="0036338A"/>
    <w:rsid w:val="003A493B"/>
    <w:rsid w:val="003A6518"/>
    <w:rsid w:val="003D3D89"/>
    <w:rsid w:val="00415C26"/>
    <w:rsid w:val="00432744"/>
    <w:rsid w:val="00432E43"/>
    <w:rsid w:val="00454ABF"/>
    <w:rsid w:val="0048797C"/>
    <w:rsid w:val="00491863"/>
    <w:rsid w:val="004B1497"/>
    <w:rsid w:val="005017DC"/>
    <w:rsid w:val="00501AB5"/>
    <w:rsid w:val="0054524B"/>
    <w:rsid w:val="00553075"/>
    <w:rsid w:val="00553D32"/>
    <w:rsid w:val="0058014C"/>
    <w:rsid w:val="00583CB7"/>
    <w:rsid w:val="00587BEB"/>
    <w:rsid w:val="00597B6F"/>
    <w:rsid w:val="005B0D6A"/>
    <w:rsid w:val="005B7BF3"/>
    <w:rsid w:val="005C2601"/>
    <w:rsid w:val="005C7E1D"/>
    <w:rsid w:val="005E3898"/>
    <w:rsid w:val="005E4F8A"/>
    <w:rsid w:val="005F2C06"/>
    <w:rsid w:val="005F3862"/>
    <w:rsid w:val="005F4B9F"/>
    <w:rsid w:val="006129F9"/>
    <w:rsid w:val="00616D20"/>
    <w:rsid w:val="00620DAA"/>
    <w:rsid w:val="00625512"/>
    <w:rsid w:val="00626C02"/>
    <w:rsid w:val="00630437"/>
    <w:rsid w:val="00654205"/>
    <w:rsid w:val="00660864"/>
    <w:rsid w:val="006718BC"/>
    <w:rsid w:val="00684A51"/>
    <w:rsid w:val="006963E8"/>
    <w:rsid w:val="006A7F7E"/>
    <w:rsid w:val="006B23CF"/>
    <w:rsid w:val="006B7A1C"/>
    <w:rsid w:val="006D57C1"/>
    <w:rsid w:val="00700EA7"/>
    <w:rsid w:val="00703752"/>
    <w:rsid w:val="007111E6"/>
    <w:rsid w:val="007223D6"/>
    <w:rsid w:val="00762C80"/>
    <w:rsid w:val="007838BD"/>
    <w:rsid w:val="007A59B4"/>
    <w:rsid w:val="007B0380"/>
    <w:rsid w:val="0081060A"/>
    <w:rsid w:val="00813A39"/>
    <w:rsid w:val="00814D09"/>
    <w:rsid w:val="00815B47"/>
    <w:rsid w:val="008519F9"/>
    <w:rsid w:val="00865FEC"/>
    <w:rsid w:val="00887FDD"/>
    <w:rsid w:val="008B2F53"/>
    <w:rsid w:val="008C7725"/>
    <w:rsid w:val="008F2BE7"/>
    <w:rsid w:val="008F479D"/>
    <w:rsid w:val="009233A5"/>
    <w:rsid w:val="009236E8"/>
    <w:rsid w:val="0096183B"/>
    <w:rsid w:val="009B24E0"/>
    <w:rsid w:val="009B3930"/>
    <w:rsid w:val="009B6FC1"/>
    <w:rsid w:val="009C64BA"/>
    <w:rsid w:val="009D0A77"/>
    <w:rsid w:val="009E0B40"/>
    <w:rsid w:val="009F606D"/>
    <w:rsid w:val="00A127BC"/>
    <w:rsid w:val="00A55851"/>
    <w:rsid w:val="00A96912"/>
    <w:rsid w:val="00AC5A6D"/>
    <w:rsid w:val="00AF0860"/>
    <w:rsid w:val="00B14B19"/>
    <w:rsid w:val="00B22C22"/>
    <w:rsid w:val="00B3398B"/>
    <w:rsid w:val="00B66291"/>
    <w:rsid w:val="00B66955"/>
    <w:rsid w:val="00BA118C"/>
    <w:rsid w:val="00BA5421"/>
    <w:rsid w:val="00BB5136"/>
    <w:rsid w:val="00BC2573"/>
    <w:rsid w:val="00C00080"/>
    <w:rsid w:val="00C12690"/>
    <w:rsid w:val="00C13F72"/>
    <w:rsid w:val="00C17404"/>
    <w:rsid w:val="00C30971"/>
    <w:rsid w:val="00C502C9"/>
    <w:rsid w:val="00C66061"/>
    <w:rsid w:val="00C74F2E"/>
    <w:rsid w:val="00C76DB7"/>
    <w:rsid w:val="00C85ABC"/>
    <w:rsid w:val="00CB435A"/>
    <w:rsid w:val="00CE4727"/>
    <w:rsid w:val="00CF798B"/>
    <w:rsid w:val="00D00537"/>
    <w:rsid w:val="00D3103F"/>
    <w:rsid w:val="00D50A41"/>
    <w:rsid w:val="00D527F3"/>
    <w:rsid w:val="00D5663C"/>
    <w:rsid w:val="00D56C52"/>
    <w:rsid w:val="00D672A9"/>
    <w:rsid w:val="00D81EBF"/>
    <w:rsid w:val="00D86D76"/>
    <w:rsid w:val="00D87991"/>
    <w:rsid w:val="00DC2622"/>
    <w:rsid w:val="00DE0EE7"/>
    <w:rsid w:val="00DE4B8F"/>
    <w:rsid w:val="00DF0576"/>
    <w:rsid w:val="00DF7EF6"/>
    <w:rsid w:val="00E177DA"/>
    <w:rsid w:val="00E371CD"/>
    <w:rsid w:val="00E4641F"/>
    <w:rsid w:val="00E73B75"/>
    <w:rsid w:val="00E8685F"/>
    <w:rsid w:val="00ED2D48"/>
    <w:rsid w:val="00EE09AB"/>
    <w:rsid w:val="00F05300"/>
    <w:rsid w:val="00F3212F"/>
    <w:rsid w:val="00FA0569"/>
    <w:rsid w:val="00FB6BE5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5C35B02D-8DC0-42CA-BE3C-D7CDEF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7BC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63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26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626C0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26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626C0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C0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6C02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16667B"/>
    <w:pPr>
      <w:ind w:left="720"/>
      <w:contextualSpacing/>
    </w:pPr>
    <w:rPr>
      <w:lang w:val="nl-BE"/>
    </w:rPr>
  </w:style>
  <w:style w:type="table" w:styleId="Tabelraster">
    <w:name w:val="Table Grid"/>
    <w:basedOn w:val="Standaardtabel"/>
    <w:uiPriority w:val="59"/>
    <w:rsid w:val="008C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Nieuw Vlaamse Alliantie</Company>
  <LinksUpToDate>false</LinksUpToDate>
  <CharactersWithSpaces>1795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mailto:paul.desender@n-va.be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Desender</dc:creator>
  <cp:lastModifiedBy>Elisa Desender</cp:lastModifiedBy>
  <cp:revision>2</cp:revision>
  <cp:lastPrinted>2016-04-22T09:10:00Z</cp:lastPrinted>
  <dcterms:created xsi:type="dcterms:W3CDTF">2016-04-22T09:45:00Z</dcterms:created>
  <dcterms:modified xsi:type="dcterms:W3CDTF">2016-04-22T09:45:00Z</dcterms:modified>
</cp:coreProperties>
</file>