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25" w:rsidRDefault="008C7725" w:rsidP="0035257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7725" w:rsidRPr="00D56C52" w:rsidTr="00D56C52">
        <w:tc>
          <w:tcPr>
            <w:tcW w:w="10606" w:type="dxa"/>
          </w:tcPr>
          <w:p w:rsidR="004140AE" w:rsidRPr="004140AE" w:rsidRDefault="004140AE" w:rsidP="00352576">
            <w:pPr>
              <w:rPr>
                <w:rFonts w:eastAsia="Times New Roman"/>
                <w:b/>
                <w:sz w:val="24"/>
              </w:rPr>
            </w:pPr>
            <w:r w:rsidRPr="004140AE">
              <w:rPr>
                <w:rFonts w:eastAsia="Times New Roman"/>
                <w:b/>
                <w:sz w:val="24"/>
              </w:rPr>
              <w:t xml:space="preserve">Interpellatie: </w:t>
            </w:r>
            <w:r w:rsidR="004A33A0">
              <w:rPr>
                <w:rFonts w:eastAsia="Times New Roman"/>
                <w:b/>
                <w:sz w:val="24"/>
              </w:rPr>
              <w:t>Situatie Zeebrugge en transmigranten</w:t>
            </w:r>
          </w:p>
          <w:p w:rsidR="004140AE" w:rsidRPr="004140AE" w:rsidRDefault="00663ABD" w:rsidP="00352576">
            <w:pPr>
              <w:rPr>
                <w:rFonts w:eastAsia="Times New Roman"/>
              </w:rPr>
            </w:pPr>
            <w:r>
              <w:rPr>
                <w:rFonts w:eastAsia="Times New Roman"/>
                <w:b/>
                <w:sz w:val="24"/>
              </w:rPr>
              <w:t>26 april</w:t>
            </w:r>
            <w:bookmarkStart w:id="0" w:name="_GoBack"/>
            <w:bookmarkEnd w:id="0"/>
            <w:r w:rsidR="004140AE" w:rsidRPr="004140AE">
              <w:rPr>
                <w:rFonts w:eastAsia="Times New Roman"/>
                <w:b/>
                <w:sz w:val="24"/>
              </w:rPr>
              <w:t xml:space="preserve"> 2016</w:t>
            </w:r>
          </w:p>
        </w:tc>
      </w:tr>
    </w:tbl>
    <w:p w:rsidR="008C7725" w:rsidRDefault="008C7725" w:rsidP="00352576">
      <w:pPr>
        <w:rPr>
          <w:rFonts w:ascii="Times New Roman" w:hAnsi="Times New Roman"/>
          <w:sz w:val="24"/>
          <w:szCs w:val="24"/>
        </w:rPr>
      </w:pPr>
    </w:p>
    <w:p w:rsidR="004A33A0" w:rsidRDefault="004A33A0" w:rsidP="004A33A0">
      <w:pPr>
        <w:rPr>
          <w:sz w:val="24"/>
          <w:szCs w:val="24"/>
        </w:rPr>
      </w:pPr>
    </w:p>
    <w:p w:rsidR="004A33A0" w:rsidRPr="004A33A0" w:rsidRDefault="004A33A0" w:rsidP="009A6B8D">
      <w:pPr>
        <w:jc w:val="both"/>
        <w:rPr>
          <w:sz w:val="24"/>
          <w:szCs w:val="24"/>
        </w:rPr>
      </w:pPr>
      <w:r w:rsidRPr="004A33A0">
        <w:rPr>
          <w:sz w:val="24"/>
          <w:szCs w:val="24"/>
        </w:rPr>
        <w:t>In Zeebrugge blijft een zekere onrust bij de inwoners en de gevestigde industrie. Er zijn klachten over vervuiling, beschadiging aan omheiningen en bedrijfsvoertuigen. Het resultaat hiervan is een</w:t>
      </w:r>
      <w:r w:rsidR="00F76E90">
        <w:rPr>
          <w:sz w:val="24"/>
          <w:szCs w:val="24"/>
        </w:rPr>
        <w:t xml:space="preserve"> verder</w:t>
      </w:r>
      <w:r w:rsidRPr="004A33A0">
        <w:rPr>
          <w:sz w:val="24"/>
          <w:szCs w:val="24"/>
        </w:rPr>
        <w:t xml:space="preserve"> groeiende leegstand</w:t>
      </w:r>
      <w:r w:rsidR="00F76E90">
        <w:rPr>
          <w:sz w:val="24"/>
          <w:szCs w:val="24"/>
        </w:rPr>
        <w:t>,</w:t>
      </w:r>
      <w:r w:rsidRPr="004A33A0">
        <w:rPr>
          <w:sz w:val="24"/>
          <w:szCs w:val="24"/>
        </w:rPr>
        <w:t xml:space="preserve"> en de noodzaak in het investeren in beveiliging zowel voor de privé als voor de industrie. </w:t>
      </w:r>
    </w:p>
    <w:p w:rsidR="004A33A0" w:rsidRDefault="004A33A0" w:rsidP="004A33A0">
      <w:pPr>
        <w:rPr>
          <w:sz w:val="24"/>
          <w:szCs w:val="24"/>
        </w:rPr>
      </w:pPr>
      <w:r w:rsidRPr="004A33A0">
        <w:rPr>
          <w:sz w:val="24"/>
          <w:szCs w:val="24"/>
        </w:rPr>
        <w:t>Wij willen volgende zaken toch even onder de aandacht brengen omdat deze steeds opnieuw aan ons gemeld worden:</w:t>
      </w:r>
    </w:p>
    <w:p w:rsidR="00F76E90" w:rsidRPr="00F76E90" w:rsidRDefault="00F76E90" w:rsidP="00F76E90">
      <w:pPr>
        <w:pStyle w:val="Lijstalinea"/>
        <w:numPr>
          <w:ilvl w:val="0"/>
          <w:numId w:val="5"/>
        </w:numPr>
        <w:rPr>
          <w:sz w:val="24"/>
          <w:szCs w:val="24"/>
        </w:rPr>
      </w:pPr>
      <w:r>
        <w:rPr>
          <w:sz w:val="24"/>
          <w:szCs w:val="24"/>
        </w:rPr>
        <w:t>Er wordt ons gemeld dat de aanwezigheid van de politie minder intensief is dan pakweg een maand geleden. Is dat werkelijk zo?</w:t>
      </w:r>
    </w:p>
    <w:p w:rsidR="004A33A0" w:rsidRPr="004A33A0" w:rsidRDefault="004A33A0" w:rsidP="004A33A0">
      <w:pPr>
        <w:pStyle w:val="Lijstalinea"/>
        <w:numPr>
          <w:ilvl w:val="0"/>
          <w:numId w:val="5"/>
        </w:numPr>
        <w:spacing w:after="160" w:line="259" w:lineRule="auto"/>
        <w:rPr>
          <w:sz w:val="24"/>
          <w:szCs w:val="24"/>
        </w:rPr>
      </w:pPr>
      <w:r w:rsidRPr="004A33A0">
        <w:rPr>
          <w:sz w:val="24"/>
          <w:szCs w:val="24"/>
        </w:rPr>
        <w:t>Transmigranten</w:t>
      </w:r>
      <w:r w:rsidR="00F76E90">
        <w:rPr>
          <w:sz w:val="24"/>
          <w:szCs w:val="24"/>
        </w:rPr>
        <w:t xml:space="preserve"> troepen nog steeds samen, in en rond de kerk, </w:t>
      </w:r>
      <w:r w:rsidRPr="004A33A0">
        <w:rPr>
          <w:sz w:val="24"/>
          <w:szCs w:val="24"/>
        </w:rPr>
        <w:t xml:space="preserve"> waar de stilte moet plaatsmaken voor mensen die overal liggen te slapen, voor vuilnis, enzovoort;</w:t>
      </w:r>
    </w:p>
    <w:p w:rsidR="00F76E90" w:rsidRDefault="00F76E90" w:rsidP="004A33A0">
      <w:pPr>
        <w:pStyle w:val="Lijstalinea"/>
        <w:numPr>
          <w:ilvl w:val="0"/>
          <w:numId w:val="5"/>
        </w:numPr>
        <w:spacing w:after="160" w:line="259" w:lineRule="auto"/>
        <w:rPr>
          <w:sz w:val="24"/>
          <w:szCs w:val="24"/>
        </w:rPr>
      </w:pPr>
      <w:r>
        <w:rPr>
          <w:sz w:val="24"/>
          <w:szCs w:val="24"/>
        </w:rPr>
        <w:t>eigenaars van strandcabines hebben angst dat hun hokje zal worden opengebroken en als schuilhuisje gebruikt wordt door transmigranten;</w:t>
      </w:r>
    </w:p>
    <w:p w:rsidR="004A33A0" w:rsidRPr="004A33A0" w:rsidRDefault="004A33A0" w:rsidP="004A33A0">
      <w:pPr>
        <w:pStyle w:val="Lijstalinea"/>
        <w:numPr>
          <w:ilvl w:val="0"/>
          <w:numId w:val="5"/>
        </w:numPr>
        <w:spacing w:after="160" w:line="259" w:lineRule="auto"/>
        <w:rPr>
          <w:sz w:val="24"/>
          <w:szCs w:val="24"/>
        </w:rPr>
      </w:pPr>
      <w:r w:rsidRPr="004A33A0">
        <w:rPr>
          <w:sz w:val="24"/>
          <w:szCs w:val="24"/>
        </w:rPr>
        <w:t>de duin tegenover ‘</w:t>
      </w:r>
      <w:proofErr w:type="spellStart"/>
      <w:r w:rsidRPr="004A33A0">
        <w:rPr>
          <w:sz w:val="24"/>
          <w:szCs w:val="24"/>
        </w:rPr>
        <w:t>Residence</w:t>
      </w:r>
      <w:proofErr w:type="spellEnd"/>
      <w:r w:rsidRPr="004A33A0">
        <w:rPr>
          <w:sz w:val="24"/>
          <w:szCs w:val="24"/>
        </w:rPr>
        <w:t xml:space="preserve"> </w:t>
      </w:r>
      <w:proofErr w:type="spellStart"/>
      <w:r w:rsidRPr="004A33A0">
        <w:rPr>
          <w:sz w:val="24"/>
          <w:szCs w:val="24"/>
        </w:rPr>
        <w:t>Palace</w:t>
      </w:r>
      <w:proofErr w:type="spellEnd"/>
      <w:r w:rsidRPr="004A33A0">
        <w:rPr>
          <w:sz w:val="24"/>
          <w:szCs w:val="24"/>
        </w:rPr>
        <w:t xml:space="preserve">’ ligt er </w:t>
      </w:r>
      <w:r w:rsidR="00F76E90">
        <w:rPr>
          <w:sz w:val="24"/>
          <w:szCs w:val="24"/>
        </w:rPr>
        <w:t>volledig vervuild bij en kan n</w:t>
      </w:r>
      <w:r w:rsidRPr="004A33A0">
        <w:rPr>
          <w:sz w:val="24"/>
          <w:szCs w:val="24"/>
        </w:rPr>
        <w:t>iet meer gebruikt als speelplaats door kinderen;</w:t>
      </w:r>
    </w:p>
    <w:p w:rsidR="004A33A0" w:rsidRPr="004A33A0" w:rsidRDefault="004A33A0" w:rsidP="004A33A0">
      <w:pPr>
        <w:pStyle w:val="Lijstalinea"/>
        <w:numPr>
          <w:ilvl w:val="0"/>
          <w:numId w:val="5"/>
        </w:numPr>
        <w:spacing w:after="160" w:line="259" w:lineRule="auto"/>
        <w:rPr>
          <w:sz w:val="24"/>
          <w:szCs w:val="24"/>
        </w:rPr>
      </w:pPr>
      <w:r w:rsidRPr="004A33A0">
        <w:rPr>
          <w:sz w:val="24"/>
          <w:szCs w:val="24"/>
        </w:rPr>
        <w:t>de terminals moeten zorgen voor extra beveiliging: P&amp;O investeerde reeds 600.000 euro</w:t>
      </w:r>
      <w:r w:rsidR="00F76E90">
        <w:rPr>
          <w:sz w:val="24"/>
          <w:szCs w:val="24"/>
        </w:rPr>
        <w:t>;</w:t>
      </w:r>
    </w:p>
    <w:p w:rsidR="004A33A0" w:rsidRPr="004A33A0" w:rsidRDefault="004A33A0" w:rsidP="004A33A0">
      <w:pPr>
        <w:pStyle w:val="Lijstalinea"/>
        <w:numPr>
          <w:ilvl w:val="0"/>
          <w:numId w:val="5"/>
        </w:numPr>
        <w:spacing w:after="160" w:line="259" w:lineRule="auto"/>
        <w:rPr>
          <w:sz w:val="24"/>
          <w:szCs w:val="24"/>
        </w:rPr>
      </w:pPr>
      <w:r w:rsidRPr="004A33A0">
        <w:rPr>
          <w:sz w:val="24"/>
          <w:szCs w:val="24"/>
        </w:rPr>
        <w:t>de trafficactiviteit in de haven valt ook terug.</w:t>
      </w:r>
    </w:p>
    <w:p w:rsidR="004A33A0" w:rsidRPr="004A33A0" w:rsidRDefault="004A33A0" w:rsidP="004A33A0">
      <w:pPr>
        <w:rPr>
          <w:sz w:val="24"/>
          <w:szCs w:val="24"/>
        </w:rPr>
      </w:pPr>
    </w:p>
    <w:p w:rsidR="004A33A0" w:rsidRPr="004A33A0" w:rsidRDefault="004A33A0" w:rsidP="004A33A0">
      <w:pPr>
        <w:rPr>
          <w:sz w:val="24"/>
          <w:szCs w:val="24"/>
        </w:rPr>
      </w:pPr>
      <w:r w:rsidRPr="004A33A0">
        <w:rPr>
          <w:sz w:val="24"/>
          <w:szCs w:val="24"/>
        </w:rPr>
        <w:t>De bevolking en de ondernemers appreciëren het kordate optreden van de politie. Maar hoe lang kunnen we dit nog aanhouden? Wij willen graag antwoord op de volgende vragen:</w:t>
      </w:r>
    </w:p>
    <w:p w:rsidR="004A33A0" w:rsidRDefault="004A33A0" w:rsidP="004A33A0">
      <w:pPr>
        <w:pStyle w:val="Lijstalinea"/>
        <w:numPr>
          <w:ilvl w:val="0"/>
          <w:numId w:val="5"/>
        </w:numPr>
        <w:spacing w:after="160" w:line="259" w:lineRule="auto"/>
        <w:rPr>
          <w:sz w:val="24"/>
          <w:szCs w:val="24"/>
        </w:rPr>
      </w:pPr>
      <w:r w:rsidRPr="004A33A0">
        <w:rPr>
          <w:sz w:val="24"/>
          <w:szCs w:val="24"/>
        </w:rPr>
        <w:t xml:space="preserve">Is het niet opportuun om net zoals in Knokke-Heist bijvoorbeeld bijkomende beroep te doen op een privé firma voor bewaking? </w:t>
      </w:r>
      <w:r w:rsidR="009A6B8D">
        <w:rPr>
          <w:sz w:val="24"/>
          <w:szCs w:val="24"/>
        </w:rPr>
        <w:t xml:space="preserve">Zowel in de strandwijk als in het dorp? </w:t>
      </w:r>
    </w:p>
    <w:p w:rsidR="009A6B8D" w:rsidRPr="004A33A0" w:rsidRDefault="009A6B8D" w:rsidP="004A33A0">
      <w:pPr>
        <w:pStyle w:val="Lijstalinea"/>
        <w:numPr>
          <w:ilvl w:val="0"/>
          <w:numId w:val="5"/>
        </w:numPr>
        <w:spacing w:after="160" w:line="259" w:lineRule="auto"/>
        <w:rPr>
          <w:sz w:val="24"/>
          <w:szCs w:val="24"/>
        </w:rPr>
      </w:pPr>
      <w:r>
        <w:rPr>
          <w:sz w:val="24"/>
          <w:szCs w:val="24"/>
        </w:rPr>
        <w:t xml:space="preserve">Heeft men al een meting over de traffic activiteit in de haven? Valt deze ook terug? </w:t>
      </w:r>
    </w:p>
    <w:p w:rsidR="009A6B8D" w:rsidRDefault="004A33A0" w:rsidP="004A33A0">
      <w:pPr>
        <w:pStyle w:val="Lijstalinea"/>
        <w:numPr>
          <w:ilvl w:val="0"/>
          <w:numId w:val="5"/>
        </w:numPr>
        <w:spacing w:after="160" w:line="259" w:lineRule="auto"/>
        <w:rPr>
          <w:sz w:val="24"/>
          <w:szCs w:val="24"/>
        </w:rPr>
      </w:pPr>
      <w:r w:rsidRPr="004A33A0">
        <w:rPr>
          <w:sz w:val="24"/>
          <w:szCs w:val="24"/>
        </w:rPr>
        <w:t xml:space="preserve">Wat zijn de gevolgen voor jobcreatie </w:t>
      </w:r>
      <w:r w:rsidR="009A6B8D">
        <w:rPr>
          <w:sz w:val="24"/>
          <w:szCs w:val="24"/>
        </w:rPr>
        <w:t xml:space="preserve">in de kleinhandel en horeca in de strandwijk? </w:t>
      </w:r>
    </w:p>
    <w:p w:rsidR="009A6B8D" w:rsidRDefault="009A6B8D" w:rsidP="009A6B8D">
      <w:pPr>
        <w:jc w:val="both"/>
        <w:rPr>
          <w:sz w:val="24"/>
          <w:szCs w:val="24"/>
        </w:rPr>
      </w:pPr>
      <w:r>
        <w:rPr>
          <w:sz w:val="24"/>
          <w:szCs w:val="24"/>
        </w:rPr>
        <w:lastRenderedPageBreak/>
        <w:t xml:space="preserve">Iedereen weet dat de leegstand aan de dijk uitermate rampzalig is. Het is dus hoogtijd om de ondernemers hier meer dan ooit te ondersteunen. Wij roepen het stadsbestuur dan ook op om enige flexibiliteit aan de dag te leggen wat betreft inrichting van terrassen of strandbars. Het kan toch niet dat de dienst vergunningen op dit ogenblik gaat muggenziften over de hoogte van een stoel of tafel op een terras. </w:t>
      </w:r>
    </w:p>
    <w:p w:rsidR="009A6B8D" w:rsidRDefault="009A6B8D" w:rsidP="009A6B8D">
      <w:pPr>
        <w:jc w:val="both"/>
        <w:rPr>
          <w:sz w:val="24"/>
          <w:szCs w:val="24"/>
        </w:rPr>
      </w:pPr>
      <w:r>
        <w:rPr>
          <w:sz w:val="24"/>
          <w:szCs w:val="24"/>
        </w:rPr>
        <w:t xml:space="preserve">Aangezien de schepen van Zeebrugge niet naar voor komt met initiatieven om Zeebrugge-bad frisse impulsen te geven stellen wij voor dat zij eens een grondig overleg heeft met haar collega schepen van evenementen. Zonder twijfel kunnen bepaalde sportieve evenementen in Zeebrugge georganiseerd worden teneinde het grootste strand van de Vlaamse kust opnieuw in de kijker te stellen. Wij hopen dan ook dat zij de handelaars, de laatste overgebleven horeca zaken een graantje kunnen laten meepikken. </w:t>
      </w:r>
    </w:p>
    <w:p w:rsidR="004140AE" w:rsidRPr="004A33A0" w:rsidRDefault="004A33A0" w:rsidP="009A6B8D">
      <w:pPr>
        <w:jc w:val="both"/>
        <w:rPr>
          <w:sz w:val="24"/>
          <w:szCs w:val="24"/>
        </w:rPr>
      </w:pPr>
      <w:r w:rsidRPr="004A33A0">
        <w:rPr>
          <w:sz w:val="24"/>
          <w:szCs w:val="24"/>
        </w:rPr>
        <w:t xml:space="preserve">Wij stellen voor om de toeristische sector en de horeca, die het vermoedelijk komend seizoen nog moeilijker zullen hebben, een hart onder de riem te steken. N-VA vraagt aan het schepencollege om alvast voor dit jaar de terrastaks voor het ganse seizoen te berekenen a rato van het winter tarief,  en niet het gebruikelijke zomertarief. </w:t>
      </w:r>
    </w:p>
    <w:p w:rsidR="004140AE" w:rsidRPr="004A33A0" w:rsidRDefault="004140AE" w:rsidP="004140AE">
      <w:pPr>
        <w:jc w:val="both"/>
        <w:rPr>
          <w:sz w:val="24"/>
          <w:szCs w:val="24"/>
        </w:rPr>
      </w:pPr>
    </w:p>
    <w:p w:rsidR="004A33A0" w:rsidRDefault="004A33A0" w:rsidP="004140AE">
      <w:pPr>
        <w:rPr>
          <w:b/>
          <w:sz w:val="24"/>
          <w:szCs w:val="24"/>
        </w:rPr>
      </w:pPr>
    </w:p>
    <w:p w:rsidR="004140AE" w:rsidRPr="004A33A0" w:rsidRDefault="004140AE" w:rsidP="004140AE">
      <w:pPr>
        <w:rPr>
          <w:sz w:val="24"/>
          <w:szCs w:val="24"/>
        </w:rPr>
      </w:pPr>
      <w:r w:rsidRPr="004A33A0">
        <w:rPr>
          <w:b/>
          <w:sz w:val="24"/>
          <w:szCs w:val="24"/>
        </w:rPr>
        <w:t>Ann Soete</w:t>
      </w:r>
      <w:r w:rsidRPr="004A33A0">
        <w:rPr>
          <w:b/>
          <w:sz w:val="24"/>
          <w:szCs w:val="24"/>
        </w:rPr>
        <w:br/>
      </w:r>
      <w:r w:rsidRPr="004A33A0">
        <w:rPr>
          <w:sz w:val="24"/>
          <w:szCs w:val="24"/>
        </w:rPr>
        <w:t xml:space="preserve">fractieleider N-VA </w:t>
      </w:r>
    </w:p>
    <w:p w:rsidR="008C7725" w:rsidRDefault="008C7725" w:rsidP="00352576">
      <w:pPr>
        <w:rPr>
          <w:rFonts w:ascii="Times New Roman" w:hAnsi="Times New Roman"/>
          <w:sz w:val="24"/>
          <w:szCs w:val="24"/>
        </w:rPr>
      </w:pPr>
    </w:p>
    <w:p w:rsidR="004140AE" w:rsidRDefault="004140AE" w:rsidP="00352576">
      <w:pPr>
        <w:rPr>
          <w:rFonts w:ascii="Times New Roman" w:hAnsi="Times New Roman"/>
          <w:sz w:val="24"/>
          <w:szCs w:val="24"/>
        </w:rPr>
      </w:pPr>
    </w:p>
    <w:p w:rsidR="004140AE" w:rsidRDefault="004140AE" w:rsidP="00352576">
      <w:pPr>
        <w:rPr>
          <w:rFonts w:ascii="Times New Roman" w:hAnsi="Times New Roman"/>
          <w:sz w:val="24"/>
          <w:szCs w:val="24"/>
        </w:rPr>
      </w:pPr>
    </w:p>
    <w:p w:rsidR="006B7A1C" w:rsidRPr="008C7725" w:rsidRDefault="006B7A1C" w:rsidP="00432E43">
      <w:pPr>
        <w:spacing w:after="0"/>
        <w:rPr>
          <w:lang w:val="fr-FR"/>
        </w:rPr>
      </w:pPr>
    </w:p>
    <w:sectPr w:rsidR="006B7A1C" w:rsidRPr="008C7725"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6A" w:rsidRDefault="0026576A" w:rsidP="00626C02">
      <w:pPr>
        <w:spacing w:after="0" w:line="240" w:lineRule="auto"/>
      </w:pPr>
      <w:r>
        <w:separator/>
      </w:r>
    </w:p>
  </w:endnote>
  <w:endnote w:type="continuationSeparator" w:id="0">
    <w:p w:rsidR="0026576A" w:rsidRDefault="0026576A"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39" w:rsidRDefault="004140AE">
    <w:pPr>
      <w:pStyle w:val="Voettekst"/>
    </w:pPr>
    <w:r>
      <w:rPr>
        <w:b/>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B4988"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DXX4ND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813A39">
    <w:pPr>
      <w:pStyle w:val="Voettekst"/>
    </w:pP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6A" w:rsidRDefault="0026576A" w:rsidP="00626C02">
      <w:pPr>
        <w:spacing w:after="0" w:line="240" w:lineRule="auto"/>
      </w:pPr>
      <w:r>
        <w:separator/>
      </w:r>
    </w:p>
  </w:footnote>
  <w:footnote w:type="continuationSeparator" w:id="0">
    <w:p w:rsidR="0026576A" w:rsidRDefault="0026576A" w:rsidP="0062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8" w:rsidRDefault="004140AE" w:rsidP="005E3898">
    <w:pPr>
      <w:pStyle w:val="Koptekst"/>
      <w:jc w:val="right"/>
    </w:pPr>
    <w:r>
      <w:rPr>
        <w:noProof/>
        <w:lang w:val="nl-BE" w:eastAsia="nl-BE"/>
      </w:rPr>
      <w:drawing>
        <wp:inline distT="0" distB="0" distL="0" distR="0">
          <wp:extent cx="2179955" cy="765810"/>
          <wp:effectExtent l="0" t="0" r="0" b="0"/>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765810"/>
                  </a:xfrm>
                  <a:prstGeom prst="rect">
                    <a:avLst/>
                  </a:prstGeom>
                  <a:noFill/>
                  <a:ln>
                    <a:noFill/>
                  </a:ln>
                </pic:spPr>
              </pic:pic>
            </a:graphicData>
          </a:graphic>
        </wp:inline>
      </w:drawing>
    </w:r>
  </w:p>
  <w:p w:rsidR="00626C02" w:rsidRDefault="004140AE" w:rsidP="005E3898">
    <w:pPr>
      <w:pStyle w:val="Koptekst"/>
      <w:jc w:val="right"/>
    </w:pPr>
    <w:r>
      <w:rPr>
        <w:b/>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15889"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" strokecolor="#ffc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0B0555"/>
    <w:multiLevelType w:val="hybridMultilevel"/>
    <w:tmpl w:val="9ACABB9A"/>
    <w:lvl w:ilvl="0" w:tplc="477E269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8621DF"/>
    <w:multiLevelType w:val="hybridMultilevel"/>
    <w:tmpl w:val="A13864C0"/>
    <w:lvl w:ilvl="0" w:tplc="19D4325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E04A0E"/>
    <w:multiLevelType w:val="multilevel"/>
    <w:tmpl w:val="7706B1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9C55B6B"/>
    <w:multiLevelType w:val="hybridMultilevel"/>
    <w:tmpl w:val="1C2AF1B4"/>
    <w:lvl w:ilvl="0" w:tplc="0234E0D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7E"/>
    <w:rsid w:val="00005745"/>
    <w:rsid w:val="00020B7A"/>
    <w:rsid w:val="00021109"/>
    <w:rsid w:val="000248B9"/>
    <w:rsid w:val="000266E5"/>
    <w:rsid w:val="000369F0"/>
    <w:rsid w:val="00046393"/>
    <w:rsid w:val="0007467C"/>
    <w:rsid w:val="00095FF1"/>
    <w:rsid w:val="000C01E2"/>
    <w:rsid w:val="0011362D"/>
    <w:rsid w:val="00114FF4"/>
    <w:rsid w:val="00125544"/>
    <w:rsid w:val="00162332"/>
    <w:rsid w:val="0016667B"/>
    <w:rsid w:val="00180995"/>
    <w:rsid w:val="00182FF7"/>
    <w:rsid w:val="00183AE9"/>
    <w:rsid w:val="00190243"/>
    <w:rsid w:val="001A6A59"/>
    <w:rsid w:val="001B6F5C"/>
    <w:rsid w:val="001F49BE"/>
    <w:rsid w:val="00205884"/>
    <w:rsid w:val="002267FB"/>
    <w:rsid w:val="00240B3D"/>
    <w:rsid w:val="002648B5"/>
    <w:rsid w:val="0026576A"/>
    <w:rsid w:val="0029629C"/>
    <w:rsid w:val="002A02FD"/>
    <w:rsid w:val="002A1652"/>
    <w:rsid w:val="002A3779"/>
    <w:rsid w:val="002A5562"/>
    <w:rsid w:val="002C144D"/>
    <w:rsid w:val="002C7DBC"/>
    <w:rsid w:val="003131ED"/>
    <w:rsid w:val="00352576"/>
    <w:rsid w:val="00353634"/>
    <w:rsid w:val="0036338A"/>
    <w:rsid w:val="003A493B"/>
    <w:rsid w:val="003A6518"/>
    <w:rsid w:val="003D3D89"/>
    <w:rsid w:val="004140AE"/>
    <w:rsid w:val="00415C26"/>
    <w:rsid w:val="00432744"/>
    <w:rsid w:val="00432E43"/>
    <w:rsid w:val="0048797C"/>
    <w:rsid w:val="00491863"/>
    <w:rsid w:val="004A33A0"/>
    <w:rsid w:val="004B1497"/>
    <w:rsid w:val="005017DC"/>
    <w:rsid w:val="00501AB5"/>
    <w:rsid w:val="0054524B"/>
    <w:rsid w:val="00553075"/>
    <w:rsid w:val="00553D32"/>
    <w:rsid w:val="0058014C"/>
    <w:rsid w:val="00583CB7"/>
    <w:rsid w:val="00587BEB"/>
    <w:rsid w:val="00597B6F"/>
    <w:rsid w:val="005B0D6A"/>
    <w:rsid w:val="005B7BF3"/>
    <w:rsid w:val="005C2601"/>
    <w:rsid w:val="005C7E1D"/>
    <w:rsid w:val="005E3898"/>
    <w:rsid w:val="005E4F8A"/>
    <w:rsid w:val="005F2C06"/>
    <w:rsid w:val="005F4B9F"/>
    <w:rsid w:val="006129F9"/>
    <w:rsid w:val="00616D20"/>
    <w:rsid w:val="00620DAA"/>
    <w:rsid w:val="00626C02"/>
    <w:rsid w:val="00630437"/>
    <w:rsid w:val="00654205"/>
    <w:rsid w:val="00660864"/>
    <w:rsid w:val="00663ABD"/>
    <w:rsid w:val="006718BC"/>
    <w:rsid w:val="00684A51"/>
    <w:rsid w:val="006963E8"/>
    <w:rsid w:val="006A7F7E"/>
    <w:rsid w:val="006B23CF"/>
    <w:rsid w:val="006B7A1C"/>
    <w:rsid w:val="006D57C1"/>
    <w:rsid w:val="00700EA7"/>
    <w:rsid w:val="00703752"/>
    <w:rsid w:val="007111E6"/>
    <w:rsid w:val="007223D6"/>
    <w:rsid w:val="00762C80"/>
    <w:rsid w:val="007838BD"/>
    <w:rsid w:val="007A59B4"/>
    <w:rsid w:val="007B0380"/>
    <w:rsid w:val="0081060A"/>
    <w:rsid w:val="00813A39"/>
    <w:rsid w:val="00814D09"/>
    <w:rsid w:val="00815B47"/>
    <w:rsid w:val="008519F9"/>
    <w:rsid w:val="00887FDD"/>
    <w:rsid w:val="008B2F53"/>
    <w:rsid w:val="008C7725"/>
    <w:rsid w:val="008F2BE7"/>
    <w:rsid w:val="008F479D"/>
    <w:rsid w:val="009233A5"/>
    <w:rsid w:val="009236E8"/>
    <w:rsid w:val="0096183B"/>
    <w:rsid w:val="009A6B8D"/>
    <w:rsid w:val="009B24E0"/>
    <w:rsid w:val="009B3930"/>
    <w:rsid w:val="009B6FC1"/>
    <w:rsid w:val="009C64BA"/>
    <w:rsid w:val="009D0A77"/>
    <w:rsid w:val="009E0B40"/>
    <w:rsid w:val="009F606D"/>
    <w:rsid w:val="00A127BC"/>
    <w:rsid w:val="00A55851"/>
    <w:rsid w:val="00A96912"/>
    <w:rsid w:val="00AC5A6D"/>
    <w:rsid w:val="00AF0860"/>
    <w:rsid w:val="00B14B19"/>
    <w:rsid w:val="00B22C22"/>
    <w:rsid w:val="00B3398B"/>
    <w:rsid w:val="00B66291"/>
    <w:rsid w:val="00B66955"/>
    <w:rsid w:val="00BA118C"/>
    <w:rsid w:val="00BA5421"/>
    <w:rsid w:val="00BB5136"/>
    <w:rsid w:val="00BC2573"/>
    <w:rsid w:val="00C00080"/>
    <w:rsid w:val="00C12690"/>
    <w:rsid w:val="00C13F72"/>
    <w:rsid w:val="00C17404"/>
    <w:rsid w:val="00C30971"/>
    <w:rsid w:val="00C66061"/>
    <w:rsid w:val="00C74F2E"/>
    <w:rsid w:val="00C76DB7"/>
    <w:rsid w:val="00C85ABC"/>
    <w:rsid w:val="00CB435A"/>
    <w:rsid w:val="00CE4727"/>
    <w:rsid w:val="00CF798B"/>
    <w:rsid w:val="00D00537"/>
    <w:rsid w:val="00D3103F"/>
    <w:rsid w:val="00D50A41"/>
    <w:rsid w:val="00D527F3"/>
    <w:rsid w:val="00D5663C"/>
    <w:rsid w:val="00D56C52"/>
    <w:rsid w:val="00D672A9"/>
    <w:rsid w:val="00D81EBF"/>
    <w:rsid w:val="00D86D76"/>
    <w:rsid w:val="00D87991"/>
    <w:rsid w:val="00DC2622"/>
    <w:rsid w:val="00DE0EE7"/>
    <w:rsid w:val="00DE4B8F"/>
    <w:rsid w:val="00DF0576"/>
    <w:rsid w:val="00DF7EF6"/>
    <w:rsid w:val="00E177DA"/>
    <w:rsid w:val="00E371CD"/>
    <w:rsid w:val="00E4641F"/>
    <w:rsid w:val="00E73B75"/>
    <w:rsid w:val="00E8685F"/>
    <w:rsid w:val="00EE09AB"/>
    <w:rsid w:val="00F05300"/>
    <w:rsid w:val="00F3212F"/>
    <w:rsid w:val="00F76E90"/>
    <w:rsid w:val="00FA0569"/>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E99D9E36-D35A-4BF0-AE27-6671555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7BC"/>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 w:type="paragraph" w:styleId="Lijstalinea">
    <w:name w:val="List Paragraph"/>
    <w:basedOn w:val="Standaard"/>
    <w:uiPriority w:val="34"/>
    <w:qFormat/>
    <w:rsid w:val="0016667B"/>
    <w:pPr>
      <w:ind w:left="720"/>
      <w:contextualSpacing/>
    </w:pPr>
    <w:rPr>
      <w:lang w:val="nl-BE"/>
    </w:rPr>
  </w:style>
  <w:style w:type="table" w:styleId="Tabelraster">
    <w:name w:val="Table Grid"/>
    <w:basedOn w:val="Standaardtabel"/>
    <w:uiPriority w:val="59"/>
    <w:rsid w:val="008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2961</CharactersWithSpaces>
  <SharedDoc>false</SharedDoc>
  <HLinks>
    <vt:vector size="6" baseType="variant">
      <vt:variant>
        <vt:i4>786485</vt:i4>
      </vt:variant>
      <vt:variant>
        <vt:i4>0</vt:i4>
      </vt:variant>
      <vt:variant>
        <vt:i4>0</vt:i4>
      </vt:variant>
      <vt:variant>
        <vt:i4>5</vt:i4>
      </vt:variant>
      <vt:variant>
        <vt:lpwstr>mailto:paul.desender@n-va.be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Desender</dc:creator>
  <cp:lastModifiedBy>Elisa Desender</cp:lastModifiedBy>
  <cp:revision>2</cp:revision>
  <cp:lastPrinted>2015-02-26T15:09:00Z</cp:lastPrinted>
  <dcterms:created xsi:type="dcterms:W3CDTF">2016-04-26T11:38:00Z</dcterms:created>
  <dcterms:modified xsi:type="dcterms:W3CDTF">2016-04-26T11:38:00Z</dcterms:modified>
</cp:coreProperties>
</file>